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14:paraId="3A72C84D" w14:textId="77777777" w:rsidTr="00B8190E">
        <w:trPr>
          <w:trHeight w:val="214"/>
        </w:trPr>
        <w:tc>
          <w:tcPr>
            <w:tcW w:w="3970" w:type="dxa"/>
            <w:shd w:val="clear" w:color="auto" w:fill="BFBFBF" w:themeFill="background1" w:themeFillShade="BF"/>
          </w:tcPr>
          <w:p w14:paraId="1F675DDB" w14:textId="77777777" w:rsidR="008B110E" w:rsidRPr="00565A1C" w:rsidRDefault="008B110E" w:rsidP="008C5BB1">
            <w:pPr>
              <w:spacing w:before="20" w:after="20"/>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5B886B41" w14:textId="77777777" w:rsidR="008B110E" w:rsidRPr="00565A1C" w:rsidRDefault="00565A1C" w:rsidP="008C5BB1">
            <w:pPr>
              <w:spacing w:before="20" w:after="20"/>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1B878E82" w14:textId="77777777" w:rsidR="008B110E" w:rsidRPr="00565A1C" w:rsidRDefault="008B110E" w:rsidP="008C5BB1">
            <w:pPr>
              <w:tabs>
                <w:tab w:val="left" w:pos="7263"/>
              </w:tabs>
              <w:spacing w:before="20" w:after="20"/>
              <w:ind w:right="-108"/>
              <w:rPr>
                <w:rFonts w:cs="Arial"/>
                <w:b/>
                <w:bCs/>
                <w:sz w:val="20"/>
                <w:szCs w:val="20"/>
                <w:lang w:eastAsia="en-AU"/>
              </w:rPr>
            </w:pPr>
            <w:r w:rsidRPr="00565A1C">
              <w:rPr>
                <w:rFonts w:cs="Arial"/>
                <w:b/>
                <w:bCs/>
                <w:sz w:val="20"/>
                <w:szCs w:val="20"/>
                <w:lang w:eastAsia="en-AU"/>
              </w:rPr>
              <w:t>Compliance</w:t>
            </w:r>
            <w:r w:rsidR="00565A1C">
              <w:rPr>
                <w:rFonts w:cs="Arial"/>
                <w:b/>
                <w:bCs/>
                <w:sz w:val="20"/>
                <w:szCs w:val="20"/>
                <w:lang w:eastAsia="en-AU"/>
              </w:rPr>
              <w:t>?</w:t>
            </w:r>
          </w:p>
        </w:tc>
      </w:tr>
      <w:tr w:rsidR="000229E9" w:rsidRPr="00C57030" w14:paraId="476594B2" w14:textId="77777777" w:rsidTr="00B8190E">
        <w:trPr>
          <w:trHeight w:val="242"/>
        </w:trPr>
        <w:tc>
          <w:tcPr>
            <w:tcW w:w="3970" w:type="dxa"/>
            <w:shd w:val="clear" w:color="auto" w:fill="auto"/>
          </w:tcPr>
          <w:p w14:paraId="433A6104" w14:textId="77777777" w:rsidR="000229E9" w:rsidRPr="00565A1C" w:rsidRDefault="003C4F85" w:rsidP="00547599">
            <w:pPr>
              <w:spacing w:before="20" w:after="20"/>
              <w:rPr>
                <w:rFonts w:cs="Arial"/>
                <w:b/>
                <w:sz w:val="20"/>
                <w:szCs w:val="20"/>
                <w:lang w:eastAsia="en-AU"/>
              </w:rPr>
            </w:pPr>
            <w:r w:rsidRPr="00565A1C">
              <w:rPr>
                <w:rFonts w:cs="Arial"/>
                <w:b/>
                <w:sz w:val="20"/>
                <w:szCs w:val="20"/>
                <w:lang w:eastAsia="en-AU"/>
              </w:rPr>
              <w:t xml:space="preserve">Appendix 1, </w:t>
            </w:r>
            <w:r w:rsidR="000229E9" w:rsidRPr="00565A1C">
              <w:rPr>
                <w:rFonts w:cs="Arial"/>
                <w:b/>
                <w:sz w:val="20"/>
                <w:szCs w:val="20"/>
                <w:lang w:eastAsia="en-AU"/>
              </w:rPr>
              <w:t>2.6 Subdivision – consent requirements</w:t>
            </w:r>
          </w:p>
          <w:p w14:paraId="31A8A341" w14:textId="77777777" w:rsidR="000229E9" w:rsidRPr="00565A1C" w:rsidRDefault="000229E9" w:rsidP="00547599">
            <w:pPr>
              <w:spacing w:before="20" w:after="20"/>
              <w:rPr>
                <w:rFonts w:cs="Arial"/>
                <w:sz w:val="20"/>
                <w:szCs w:val="20"/>
                <w:lang w:eastAsia="en-AU"/>
              </w:rPr>
            </w:pPr>
          </w:p>
          <w:p w14:paraId="2D8BD56C" w14:textId="77777777" w:rsidR="000229E9" w:rsidRPr="00565A1C" w:rsidRDefault="000229E9" w:rsidP="00741AB8">
            <w:pPr>
              <w:spacing w:before="20" w:after="20"/>
              <w:jc w:val="both"/>
              <w:rPr>
                <w:rFonts w:cs="Arial"/>
                <w:sz w:val="20"/>
                <w:szCs w:val="20"/>
                <w:lang w:eastAsia="en-AU"/>
              </w:rPr>
            </w:pPr>
            <w:r w:rsidRPr="00565A1C">
              <w:rPr>
                <w:rFonts w:cs="Arial"/>
                <w:sz w:val="20"/>
                <w:szCs w:val="20"/>
                <w:lang w:eastAsia="en-AU"/>
              </w:rPr>
              <w:t>Development consent is required to subdivide land (unless the subdivision is exempt or complying development under another environmental planning instrument).</w:t>
            </w:r>
          </w:p>
          <w:p w14:paraId="68875DC8" w14:textId="77777777" w:rsidR="003C4F85" w:rsidRPr="00565A1C" w:rsidRDefault="003C4F85" w:rsidP="00547599">
            <w:pPr>
              <w:spacing w:before="20" w:after="20"/>
              <w:rPr>
                <w:rFonts w:cs="Arial"/>
                <w:sz w:val="20"/>
                <w:szCs w:val="20"/>
                <w:lang w:eastAsia="en-AU"/>
              </w:rPr>
            </w:pPr>
          </w:p>
          <w:p w14:paraId="2C25C1C9" w14:textId="77777777" w:rsidR="003C4F85" w:rsidRPr="00565A1C" w:rsidRDefault="003C4F85" w:rsidP="00741AB8">
            <w:pPr>
              <w:spacing w:before="20" w:after="20"/>
              <w:jc w:val="both"/>
              <w:rPr>
                <w:rFonts w:cs="Arial"/>
                <w:sz w:val="20"/>
                <w:szCs w:val="20"/>
                <w:lang w:eastAsia="en-AU"/>
              </w:rPr>
            </w:pPr>
            <w:r w:rsidRPr="00565A1C">
              <w:rPr>
                <w:rFonts w:cs="Arial"/>
                <w:sz w:val="20"/>
                <w:szCs w:val="20"/>
                <w:lang w:eastAsia="en-AU"/>
              </w:rPr>
              <w:t>Development consent is not required for strata subdivision except in the case of a building which Part 3 of State Environmental Planning Policy (Affordable Rental Housing) 2009 applies</w:t>
            </w:r>
            <w:r w:rsidR="00241EFD" w:rsidRPr="00565A1C">
              <w:rPr>
                <w:rFonts w:cs="Arial"/>
                <w:sz w:val="20"/>
                <w:szCs w:val="20"/>
                <w:lang w:eastAsia="en-AU"/>
              </w:rPr>
              <w:t xml:space="preserve"> or where the building has been designed or approved for occupation as a single unit.</w:t>
            </w:r>
          </w:p>
        </w:tc>
        <w:tc>
          <w:tcPr>
            <w:tcW w:w="3969" w:type="dxa"/>
          </w:tcPr>
          <w:p w14:paraId="183176AB" w14:textId="77777777" w:rsidR="00741AB8" w:rsidRDefault="00741AB8" w:rsidP="00547599">
            <w:pPr>
              <w:spacing w:before="20" w:after="20"/>
              <w:rPr>
                <w:rFonts w:cs="Arial"/>
                <w:sz w:val="20"/>
                <w:szCs w:val="20"/>
                <w:lang w:eastAsia="en-AU"/>
              </w:rPr>
            </w:pPr>
          </w:p>
          <w:p w14:paraId="370D5878" w14:textId="77777777" w:rsidR="00741AB8" w:rsidRDefault="00741AB8" w:rsidP="00547599">
            <w:pPr>
              <w:spacing w:before="20" w:after="20"/>
              <w:rPr>
                <w:rFonts w:cs="Arial"/>
                <w:sz w:val="20"/>
                <w:szCs w:val="20"/>
                <w:lang w:eastAsia="en-AU"/>
              </w:rPr>
            </w:pPr>
          </w:p>
          <w:p w14:paraId="41CEAA9D" w14:textId="77777777" w:rsidR="00741AB8" w:rsidRDefault="00741AB8" w:rsidP="00547599">
            <w:pPr>
              <w:spacing w:before="20" w:after="20"/>
              <w:rPr>
                <w:rFonts w:cs="Arial"/>
                <w:sz w:val="20"/>
                <w:szCs w:val="20"/>
                <w:lang w:eastAsia="en-AU"/>
              </w:rPr>
            </w:pPr>
          </w:p>
          <w:p w14:paraId="700C3855" w14:textId="51F7E120" w:rsidR="000229E9" w:rsidRDefault="00741AB8" w:rsidP="00741AB8">
            <w:pPr>
              <w:spacing w:before="20" w:after="20"/>
              <w:jc w:val="both"/>
              <w:rPr>
                <w:rFonts w:cs="Arial"/>
                <w:sz w:val="20"/>
                <w:szCs w:val="20"/>
                <w:lang w:eastAsia="en-AU"/>
              </w:rPr>
            </w:pPr>
            <w:r w:rsidRPr="00D82DE7">
              <w:rPr>
                <w:rFonts w:cs="Arial"/>
                <w:sz w:val="20"/>
                <w:szCs w:val="20"/>
                <w:lang w:eastAsia="en-AU"/>
              </w:rPr>
              <w:t>The DA seeks development consent for the subdivision of land</w:t>
            </w:r>
            <w:r w:rsidR="003B7E0E">
              <w:rPr>
                <w:rFonts w:cs="Arial"/>
                <w:sz w:val="20"/>
                <w:szCs w:val="20"/>
                <w:lang w:eastAsia="en-AU"/>
              </w:rPr>
              <w:t>, including Stratum Lots.</w:t>
            </w:r>
          </w:p>
          <w:p w14:paraId="0A6ACF58" w14:textId="77777777" w:rsidR="00741AB8" w:rsidRDefault="00741AB8" w:rsidP="00547599">
            <w:pPr>
              <w:spacing w:before="20" w:after="20"/>
              <w:rPr>
                <w:rFonts w:cs="Arial"/>
                <w:sz w:val="20"/>
                <w:szCs w:val="20"/>
                <w:lang w:eastAsia="en-AU"/>
              </w:rPr>
            </w:pPr>
          </w:p>
          <w:p w14:paraId="47006CE7" w14:textId="77777777" w:rsidR="00741AB8" w:rsidRDefault="00741AB8" w:rsidP="00547599">
            <w:pPr>
              <w:spacing w:before="20" w:after="20"/>
              <w:rPr>
                <w:rFonts w:cs="Arial"/>
                <w:sz w:val="20"/>
                <w:szCs w:val="20"/>
                <w:lang w:eastAsia="en-AU"/>
              </w:rPr>
            </w:pPr>
          </w:p>
          <w:p w14:paraId="299051BF" w14:textId="77777777" w:rsidR="00741AB8" w:rsidRDefault="00741AB8" w:rsidP="00547599">
            <w:pPr>
              <w:spacing w:before="20" w:after="20"/>
              <w:rPr>
                <w:rFonts w:cs="Arial"/>
                <w:sz w:val="20"/>
                <w:szCs w:val="20"/>
                <w:lang w:eastAsia="en-AU"/>
              </w:rPr>
            </w:pPr>
          </w:p>
          <w:p w14:paraId="3B2B33EB" w14:textId="77777777" w:rsidR="00741AB8" w:rsidRDefault="00741AB8" w:rsidP="00547599">
            <w:pPr>
              <w:spacing w:before="20" w:after="20"/>
              <w:rPr>
                <w:rFonts w:cs="Arial"/>
                <w:sz w:val="20"/>
                <w:szCs w:val="20"/>
                <w:lang w:eastAsia="en-AU"/>
              </w:rPr>
            </w:pPr>
          </w:p>
          <w:p w14:paraId="3F8806B9" w14:textId="2D845CC5" w:rsidR="00741AB8" w:rsidRPr="00565A1C" w:rsidRDefault="00741AB8" w:rsidP="00741AB8">
            <w:pPr>
              <w:spacing w:before="20" w:after="20"/>
              <w:jc w:val="both"/>
              <w:rPr>
                <w:rFonts w:cs="Arial"/>
                <w:sz w:val="20"/>
                <w:szCs w:val="20"/>
                <w:lang w:eastAsia="en-AU"/>
              </w:rPr>
            </w:pPr>
          </w:p>
        </w:tc>
        <w:tc>
          <w:tcPr>
            <w:tcW w:w="1843" w:type="dxa"/>
          </w:tcPr>
          <w:p w14:paraId="6076C4B7" w14:textId="21BAEABB" w:rsidR="000229E9" w:rsidRPr="00565A1C" w:rsidRDefault="00741AB8" w:rsidP="00547599">
            <w:pPr>
              <w:spacing w:before="20" w:after="20"/>
              <w:rPr>
                <w:rFonts w:cs="Arial"/>
                <w:bCs/>
                <w:sz w:val="20"/>
                <w:szCs w:val="20"/>
                <w:lang w:eastAsia="en-AU"/>
              </w:rPr>
            </w:pPr>
            <w:r>
              <w:rPr>
                <w:rFonts w:cs="Arial"/>
                <w:bCs/>
                <w:sz w:val="20"/>
                <w:szCs w:val="20"/>
                <w:lang w:eastAsia="en-AU"/>
              </w:rPr>
              <w:t>Yes</w:t>
            </w:r>
          </w:p>
        </w:tc>
      </w:tr>
      <w:tr w:rsidR="000229E9" w:rsidRPr="00C57030" w14:paraId="494E8888" w14:textId="77777777" w:rsidTr="00B8190E">
        <w:trPr>
          <w:trHeight w:val="214"/>
        </w:trPr>
        <w:tc>
          <w:tcPr>
            <w:tcW w:w="3970" w:type="dxa"/>
            <w:shd w:val="clear" w:color="auto" w:fill="auto"/>
          </w:tcPr>
          <w:p w14:paraId="069608E3" w14:textId="77777777" w:rsidR="000229E9" w:rsidRPr="00565A1C" w:rsidRDefault="00520EBE" w:rsidP="00547599">
            <w:pPr>
              <w:spacing w:before="20" w:after="20"/>
              <w:rPr>
                <w:rFonts w:cs="Arial"/>
                <w:b/>
                <w:sz w:val="20"/>
                <w:szCs w:val="20"/>
                <w:lang w:eastAsia="en-AU"/>
              </w:rPr>
            </w:pPr>
            <w:r w:rsidRPr="00565A1C">
              <w:rPr>
                <w:rFonts w:cs="Arial"/>
                <w:b/>
                <w:sz w:val="20"/>
                <w:szCs w:val="20"/>
                <w:lang w:eastAsia="en-AU"/>
              </w:rPr>
              <w:t xml:space="preserve">Appendix 1, </w:t>
            </w:r>
            <w:r w:rsidR="000229E9" w:rsidRPr="00565A1C">
              <w:rPr>
                <w:rFonts w:cs="Arial"/>
                <w:b/>
                <w:sz w:val="20"/>
                <w:szCs w:val="20"/>
                <w:lang w:eastAsia="en-AU"/>
              </w:rPr>
              <w:t>4.1 Minimum subdivision lot size</w:t>
            </w:r>
          </w:p>
          <w:p w14:paraId="44DF8E7B" w14:textId="77777777" w:rsidR="000229E9" w:rsidRPr="00565A1C" w:rsidRDefault="000229E9" w:rsidP="00547599">
            <w:pPr>
              <w:spacing w:before="20" w:after="20"/>
              <w:rPr>
                <w:rFonts w:cs="Arial"/>
                <w:sz w:val="20"/>
                <w:szCs w:val="20"/>
                <w:lang w:eastAsia="en-AU"/>
              </w:rPr>
            </w:pPr>
          </w:p>
          <w:p w14:paraId="4F69F05B" w14:textId="77777777" w:rsidR="000229E9" w:rsidRPr="00565A1C" w:rsidRDefault="000229E9" w:rsidP="00741AB8">
            <w:pPr>
              <w:spacing w:before="20" w:after="20"/>
              <w:jc w:val="both"/>
              <w:rPr>
                <w:rFonts w:cs="Arial"/>
                <w:sz w:val="20"/>
                <w:szCs w:val="20"/>
                <w:lang w:eastAsia="en-AU"/>
              </w:rPr>
            </w:pPr>
            <w:r w:rsidRPr="00565A1C">
              <w:rPr>
                <w:rFonts w:cs="Arial"/>
                <w:sz w:val="20"/>
                <w:szCs w:val="20"/>
                <w:lang w:eastAsia="en-AU"/>
              </w:rPr>
              <w:t>Lot sizes must not be less than the minimum lot size shown on the Lot Size Map.</w:t>
            </w:r>
          </w:p>
          <w:p w14:paraId="2E36AD93" w14:textId="77777777" w:rsidR="000229E9" w:rsidRPr="00565A1C" w:rsidRDefault="000229E9" w:rsidP="00547599">
            <w:pPr>
              <w:spacing w:before="20" w:after="20"/>
              <w:rPr>
                <w:rFonts w:cs="Arial"/>
                <w:sz w:val="20"/>
                <w:szCs w:val="20"/>
                <w:lang w:eastAsia="en-AU"/>
              </w:rPr>
            </w:pPr>
          </w:p>
          <w:p w14:paraId="02ADA411" w14:textId="7FC8E4C3" w:rsidR="000229E9" w:rsidRPr="00565A1C" w:rsidRDefault="000229E9" w:rsidP="00741AB8">
            <w:pPr>
              <w:spacing w:before="20" w:after="20"/>
              <w:jc w:val="both"/>
              <w:rPr>
                <w:rFonts w:cs="Arial"/>
                <w:sz w:val="20"/>
                <w:szCs w:val="20"/>
                <w:lang w:eastAsia="en-AU"/>
              </w:rPr>
            </w:pPr>
            <w:r w:rsidRPr="00565A1C">
              <w:rPr>
                <w:rFonts w:cs="Arial"/>
                <w:sz w:val="20"/>
                <w:szCs w:val="20"/>
                <w:lang w:eastAsia="en-AU"/>
              </w:rPr>
              <w:t xml:space="preserve">The minimum lot size for this site is </w:t>
            </w:r>
            <w:r w:rsidR="00741AB8">
              <w:rPr>
                <w:rFonts w:cs="Arial"/>
                <w:color w:val="000000" w:themeColor="text1"/>
                <w:sz w:val="20"/>
                <w:szCs w:val="20"/>
                <w:lang w:eastAsia="en-AU"/>
              </w:rPr>
              <w:t>125</w:t>
            </w:r>
            <w:r w:rsidRPr="00565A1C">
              <w:rPr>
                <w:rFonts w:cs="Arial"/>
                <w:sz w:val="20"/>
                <w:szCs w:val="20"/>
                <w:lang w:eastAsia="en-AU"/>
              </w:rPr>
              <w:t>m².</w:t>
            </w:r>
          </w:p>
          <w:p w14:paraId="5A7BD479" w14:textId="77777777" w:rsidR="000229E9" w:rsidRPr="00565A1C" w:rsidRDefault="000229E9" w:rsidP="00547599">
            <w:pPr>
              <w:spacing w:before="20" w:after="20"/>
              <w:rPr>
                <w:rFonts w:cs="Arial"/>
                <w:sz w:val="20"/>
                <w:szCs w:val="20"/>
                <w:lang w:eastAsia="en-AU"/>
              </w:rPr>
            </w:pPr>
          </w:p>
          <w:p w14:paraId="5B931DEB" w14:textId="77777777" w:rsidR="000229E9" w:rsidRPr="00565A1C" w:rsidRDefault="000229E9" w:rsidP="00741AB8">
            <w:pPr>
              <w:spacing w:before="20" w:after="20"/>
              <w:jc w:val="both"/>
              <w:rPr>
                <w:rFonts w:cs="Arial"/>
                <w:sz w:val="20"/>
                <w:szCs w:val="20"/>
                <w:lang w:eastAsia="en-AU"/>
              </w:rPr>
            </w:pPr>
            <w:r w:rsidRPr="00565A1C">
              <w:rPr>
                <w:rFonts w:cs="Arial"/>
                <w:sz w:val="20"/>
                <w:szCs w:val="20"/>
                <w:lang w:eastAsia="en-AU"/>
              </w:rPr>
              <w:t>This clause does not apply in relation to the subdivision of individual lots in a strata plan or community title scheme.</w:t>
            </w:r>
          </w:p>
        </w:tc>
        <w:tc>
          <w:tcPr>
            <w:tcW w:w="3969" w:type="dxa"/>
          </w:tcPr>
          <w:p w14:paraId="17AB3DEA" w14:textId="77777777" w:rsidR="000229E9" w:rsidRDefault="000229E9" w:rsidP="00547599">
            <w:pPr>
              <w:spacing w:before="20" w:after="20"/>
              <w:rPr>
                <w:rFonts w:cs="Arial"/>
                <w:sz w:val="20"/>
                <w:szCs w:val="20"/>
                <w:lang w:eastAsia="en-AU"/>
              </w:rPr>
            </w:pPr>
          </w:p>
          <w:p w14:paraId="1929E768" w14:textId="77777777" w:rsidR="00741AB8" w:rsidRDefault="00741AB8" w:rsidP="00547599">
            <w:pPr>
              <w:spacing w:before="20" w:after="20"/>
              <w:rPr>
                <w:rFonts w:cs="Arial"/>
                <w:sz w:val="20"/>
                <w:szCs w:val="20"/>
                <w:lang w:eastAsia="en-AU"/>
              </w:rPr>
            </w:pPr>
          </w:p>
          <w:p w14:paraId="3633A525" w14:textId="77777777" w:rsidR="00741AB8" w:rsidRDefault="00741AB8" w:rsidP="00547599">
            <w:pPr>
              <w:spacing w:before="20" w:after="20"/>
              <w:rPr>
                <w:rFonts w:cs="Arial"/>
                <w:sz w:val="20"/>
                <w:szCs w:val="20"/>
                <w:lang w:eastAsia="en-AU"/>
              </w:rPr>
            </w:pPr>
          </w:p>
          <w:p w14:paraId="4DB1A56F" w14:textId="3FE77197" w:rsidR="00741AB8" w:rsidRDefault="00A91F2F" w:rsidP="00547599">
            <w:pPr>
              <w:spacing w:before="20" w:after="20"/>
              <w:rPr>
                <w:rFonts w:cs="Arial"/>
                <w:sz w:val="20"/>
                <w:szCs w:val="20"/>
                <w:lang w:eastAsia="en-AU"/>
              </w:rPr>
            </w:pPr>
            <w:r>
              <w:rPr>
                <w:rFonts w:cs="Arial"/>
                <w:sz w:val="20"/>
                <w:szCs w:val="20"/>
                <w:lang w:eastAsia="en-AU"/>
              </w:rPr>
              <w:t xml:space="preserve">Lot 1 (Stage A) </w:t>
            </w:r>
            <w:r w:rsidR="002A4BCD">
              <w:rPr>
                <w:rFonts w:cs="Arial"/>
                <w:sz w:val="20"/>
                <w:szCs w:val="20"/>
                <w:lang w:eastAsia="en-AU"/>
              </w:rPr>
              <w:t>–</w:t>
            </w:r>
            <w:r>
              <w:rPr>
                <w:rFonts w:cs="Arial"/>
                <w:sz w:val="20"/>
                <w:szCs w:val="20"/>
                <w:lang w:eastAsia="en-AU"/>
              </w:rPr>
              <w:t xml:space="preserve"> 10</w:t>
            </w:r>
            <w:r w:rsidR="002A4BCD">
              <w:rPr>
                <w:rFonts w:cs="Arial"/>
                <w:sz w:val="20"/>
                <w:szCs w:val="20"/>
                <w:lang w:eastAsia="en-AU"/>
              </w:rPr>
              <w:t>,</w:t>
            </w:r>
            <w:r>
              <w:rPr>
                <w:rFonts w:cs="Arial"/>
                <w:sz w:val="20"/>
                <w:szCs w:val="20"/>
                <w:lang w:eastAsia="en-AU"/>
              </w:rPr>
              <w:t>549m</w:t>
            </w:r>
            <w:r>
              <w:rPr>
                <w:rFonts w:cs="Arial"/>
                <w:sz w:val="20"/>
                <w:szCs w:val="20"/>
                <w:vertAlign w:val="superscript"/>
                <w:lang w:eastAsia="en-AU"/>
              </w:rPr>
              <w:t>2</w:t>
            </w:r>
          </w:p>
          <w:p w14:paraId="63A72C1E" w14:textId="744D210D" w:rsidR="00A91F2F" w:rsidRDefault="00A91F2F" w:rsidP="00547599">
            <w:pPr>
              <w:spacing w:before="20" w:after="20"/>
              <w:rPr>
                <w:rFonts w:cs="Arial"/>
                <w:sz w:val="20"/>
                <w:szCs w:val="20"/>
                <w:lang w:eastAsia="en-AU"/>
              </w:rPr>
            </w:pPr>
            <w:r>
              <w:rPr>
                <w:rFonts w:cs="Arial"/>
                <w:sz w:val="20"/>
                <w:szCs w:val="20"/>
                <w:lang w:eastAsia="en-AU"/>
              </w:rPr>
              <w:t xml:space="preserve">Lot 2 (Stage B) </w:t>
            </w:r>
            <w:r w:rsidR="002A4BCD">
              <w:rPr>
                <w:rFonts w:cs="Arial"/>
                <w:sz w:val="20"/>
                <w:szCs w:val="20"/>
                <w:lang w:eastAsia="en-AU"/>
              </w:rPr>
              <w:t>–</w:t>
            </w:r>
            <w:r>
              <w:rPr>
                <w:rFonts w:cs="Arial"/>
                <w:sz w:val="20"/>
                <w:szCs w:val="20"/>
                <w:lang w:eastAsia="en-AU"/>
              </w:rPr>
              <w:t xml:space="preserve"> 4</w:t>
            </w:r>
            <w:r w:rsidR="002A4BCD">
              <w:rPr>
                <w:rFonts w:cs="Arial"/>
                <w:sz w:val="20"/>
                <w:szCs w:val="20"/>
                <w:lang w:eastAsia="en-AU"/>
              </w:rPr>
              <w:t>,</w:t>
            </w:r>
            <w:r>
              <w:rPr>
                <w:rFonts w:cs="Arial"/>
                <w:sz w:val="20"/>
                <w:szCs w:val="20"/>
                <w:lang w:eastAsia="en-AU"/>
              </w:rPr>
              <w:t>323m</w:t>
            </w:r>
            <w:r>
              <w:rPr>
                <w:rFonts w:cs="Arial"/>
                <w:sz w:val="20"/>
                <w:szCs w:val="20"/>
                <w:vertAlign w:val="superscript"/>
                <w:lang w:eastAsia="en-AU"/>
              </w:rPr>
              <w:t>2</w:t>
            </w:r>
          </w:p>
          <w:p w14:paraId="29B116A6" w14:textId="4DF9DF71" w:rsidR="00A91F2F" w:rsidRDefault="00A91F2F" w:rsidP="00547599">
            <w:pPr>
              <w:spacing w:before="20" w:after="20"/>
              <w:rPr>
                <w:rFonts w:cs="Arial"/>
                <w:sz w:val="20"/>
                <w:szCs w:val="20"/>
                <w:lang w:eastAsia="en-AU"/>
              </w:rPr>
            </w:pPr>
            <w:r>
              <w:rPr>
                <w:rFonts w:cs="Arial"/>
                <w:sz w:val="20"/>
                <w:szCs w:val="20"/>
                <w:lang w:eastAsia="en-AU"/>
              </w:rPr>
              <w:t>Lot 3 (Stage C) – 14</w:t>
            </w:r>
            <w:r w:rsidR="002A4BCD">
              <w:rPr>
                <w:rFonts w:cs="Arial"/>
                <w:sz w:val="20"/>
                <w:szCs w:val="20"/>
                <w:lang w:eastAsia="en-AU"/>
              </w:rPr>
              <w:t>,</w:t>
            </w:r>
            <w:r>
              <w:rPr>
                <w:rFonts w:cs="Arial"/>
                <w:sz w:val="20"/>
                <w:szCs w:val="20"/>
                <w:lang w:eastAsia="en-AU"/>
              </w:rPr>
              <w:t>744m</w:t>
            </w:r>
            <w:r>
              <w:rPr>
                <w:rFonts w:cs="Arial"/>
                <w:sz w:val="20"/>
                <w:szCs w:val="20"/>
                <w:vertAlign w:val="superscript"/>
                <w:lang w:eastAsia="en-AU"/>
              </w:rPr>
              <w:t>2</w:t>
            </w:r>
          </w:p>
          <w:p w14:paraId="35EFA9CC" w14:textId="6F2B365B" w:rsidR="00A91F2F" w:rsidRPr="00A91F2F" w:rsidRDefault="00A91F2F" w:rsidP="00547599">
            <w:pPr>
              <w:spacing w:before="20" w:after="20"/>
              <w:rPr>
                <w:rFonts w:cs="Arial"/>
                <w:sz w:val="20"/>
                <w:szCs w:val="20"/>
                <w:lang w:eastAsia="en-AU"/>
              </w:rPr>
            </w:pPr>
            <w:r>
              <w:rPr>
                <w:rFonts w:cs="Arial"/>
                <w:sz w:val="20"/>
                <w:szCs w:val="20"/>
                <w:lang w:eastAsia="en-AU"/>
              </w:rPr>
              <w:t>Lot 4 – 4010</w:t>
            </w:r>
            <w:r w:rsidR="00B73EE2">
              <w:rPr>
                <w:rFonts w:cs="Arial"/>
                <w:sz w:val="20"/>
                <w:szCs w:val="20"/>
                <w:lang w:eastAsia="en-AU"/>
              </w:rPr>
              <w:t>m</w:t>
            </w:r>
            <w:r w:rsidR="00B73EE2">
              <w:rPr>
                <w:rFonts w:cs="Arial"/>
                <w:sz w:val="20"/>
                <w:szCs w:val="20"/>
                <w:vertAlign w:val="superscript"/>
                <w:lang w:eastAsia="en-AU"/>
              </w:rPr>
              <w:t>2</w:t>
            </w:r>
            <w:r>
              <w:rPr>
                <w:rFonts w:cs="Arial"/>
                <w:sz w:val="20"/>
                <w:szCs w:val="20"/>
                <w:lang w:eastAsia="en-AU"/>
              </w:rPr>
              <w:t xml:space="preserve"> – Proposed Public Road</w:t>
            </w:r>
          </w:p>
        </w:tc>
        <w:tc>
          <w:tcPr>
            <w:tcW w:w="1843" w:type="dxa"/>
          </w:tcPr>
          <w:p w14:paraId="4651C064" w14:textId="756D0446" w:rsidR="000229E9" w:rsidRPr="00565A1C" w:rsidRDefault="00741AB8" w:rsidP="00547599">
            <w:pPr>
              <w:spacing w:before="20" w:after="20"/>
              <w:rPr>
                <w:rFonts w:cs="Arial"/>
                <w:bCs/>
                <w:sz w:val="20"/>
                <w:szCs w:val="20"/>
                <w:lang w:eastAsia="en-AU"/>
              </w:rPr>
            </w:pPr>
            <w:r>
              <w:rPr>
                <w:rFonts w:cs="Arial"/>
                <w:bCs/>
                <w:sz w:val="20"/>
                <w:szCs w:val="20"/>
                <w:lang w:eastAsia="en-AU"/>
              </w:rPr>
              <w:t>Yes</w:t>
            </w:r>
          </w:p>
        </w:tc>
      </w:tr>
      <w:tr w:rsidR="00F03D72" w:rsidRPr="00C57030" w14:paraId="19C692D5" w14:textId="77777777" w:rsidTr="00B8190E">
        <w:trPr>
          <w:trHeight w:val="214"/>
        </w:trPr>
        <w:tc>
          <w:tcPr>
            <w:tcW w:w="3970" w:type="dxa"/>
            <w:shd w:val="clear" w:color="auto" w:fill="auto"/>
          </w:tcPr>
          <w:p w14:paraId="0BAECB97" w14:textId="77777777" w:rsidR="00F03D72" w:rsidRPr="00565A1C" w:rsidRDefault="00520EBE" w:rsidP="00547599">
            <w:pPr>
              <w:spacing w:before="20" w:after="20"/>
              <w:rPr>
                <w:rFonts w:cs="Arial"/>
                <w:sz w:val="20"/>
                <w:szCs w:val="20"/>
                <w:lang w:eastAsia="en-AU"/>
              </w:rPr>
            </w:pPr>
            <w:r w:rsidRPr="00565A1C">
              <w:rPr>
                <w:rFonts w:cs="Arial"/>
                <w:b/>
                <w:sz w:val="20"/>
                <w:szCs w:val="20"/>
                <w:lang w:eastAsia="en-AU"/>
              </w:rPr>
              <w:t>Appendix 1, 4.1AH Minimum lot sizes in split zones</w:t>
            </w:r>
          </w:p>
          <w:p w14:paraId="4BC508FE" w14:textId="77777777" w:rsidR="00520EBE" w:rsidRPr="00565A1C" w:rsidRDefault="00520EBE" w:rsidP="00547599">
            <w:pPr>
              <w:spacing w:before="20" w:after="20"/>
              <w:rPr>
                <w:rFonts w:cs="Arial"/>
                <w:sz w:val="20"/>
                <w:szCs w:val="20"/>
                <w:lang w:eastAsia="en-AU"/>
              </w:rPr>
            </w:pPr>
          </w:p>
          <w:p w14:paraId="60F6DE64" w14:textId="77777777" w:rsidR="00F454A1" w:rsidRPr="00565A1C" w:rsidRDefault="00F454A1" w:rsidP="00E12A2D">
            <w:pPr>
              <w:tabs>
                <w:tab w:val="center" w:pos="3082"/>
              </w:tabs>
              <w:spacing w:before="20" w:after="20"/>
              <w:jc w:val="both"/>
              <w:rPr>
                <w:rFonts w:cs="Arial"/>
                <w:sz w:val="20"/>
                <w:szCs w:val="20"/>
                <w:lang w:eastAsia="en-AU"/>
              </w:rPr>
            </w:pPr>
            <w:r w:rsidRPr="00565A1C">
              <w:rPr>
                <w:rFonts w:cs="Arial"/>
                <w:sz w:val="20"/>
                <w:szCs w:val="20"/>
                <w:lang w:eastAsia="en-AU"/>
              </w:rPr>
              <w:t xml:space="preserve">This clause applies to </w:t>
            </w:r>
            <w:r w:rsidR="00896C50" w:rsidRPr="00565A1C">
              <w:rPr>
                <w:rFonts w:cs="Arial"/>
                <w:sz w:val="20"/>
                <w:szCs w:val="20"/>
                <w:lang w:eastAsia="en-AU"/>
              </w:rPr>
              <w:t>each lot that contains land zoned R1 General Residential or</w:t>
            </w:r>
            <w:r w:rsidRPr="00565A1C">
              <w:rPr>
                <w:rFonts w:cs="Arial"/>
                <w:sz w:val="20"/>
                <w:szCs w:val="20"/>
                <w:lang w:eastAsia="en-AU"/>
              </w:rPr>
              <w:t xml:space="preserve"> R3 Medium Density Residential </w:t>
            </w:r>
            <w:r w:rsidR="00896C50" w:rsidRPr="00565A1C">
              <w:rPr>
                <w:rFonts w:cs="Arial"/>
                <w:sz w:val="20"/>
                <w:szCs w:val="20"/>
                <w:lang w:eastAsia="en-AU"/>
              </w:rPr>
              <w:t>and land in any other zone.</w:t>
            </w:r>
          </w:p>
          <w:p w14:paraId="79BE82FC" w14:textId="77777777" w:rsidR="00896C50" w:rsidRPr="00565A1C" w:rsidRDefault="00896C50" w:rsidP="00F454A1">
            <w:pPr>
              <w:tabs>
                <w:tab w:val="center" w:pos="3082"/>
              </w:tabs>
              <w:spacing w:before="20" w:after="20"/>
              <w:rPr>
                <w:rFonts w:cs="Arial"/>
                <w:sz w:val="20"/>
                <w:szCs w:val="20"/>
                <w:lang w:eastAsia="en-AU"/>
              </w:rPr>
            </w:pPr>
          </w:p>
          <w:p w14:paraId="1CB3E387" w14:textId="77777777" w:rsidR="00896C50" w:rsidRPr="00565A1C" w:rsidRDefault="00896C50" w:rsidP="00896C50">
            <w:pPr>
              <w:shd w:val="clear" w:color="auto" w:fill="FFFFFF"/>
              <w:rPr>
                <w:rFonts w:cs="Arial"/>
                <w:color w:val="000000"/>
                <w:sz w:val="20"/>
                <w:szCs w:val="20"/>
                <w:lang w:eastAsia="en-AU"/>
              </w:rPr>
            </w:pPr>
            <w:r w:rsidRPr="00565A1C">
              <w:rPr>
                <w:rFonts w:cs="Arial"/>
                <w:color w:val="000000"/>
                <w:sz w:val="20"/>
                <w:szCs w:val="20"/>
                <w:lang w:eastAsia="en-AU"/>
              </w:rPr>
              <w:t>For the purposes of clauses 4.1AB–4.1AG, a reference to the area of a lot:</w:t>
            </w:r>
          </w:p>
          <w:p w14:paraId="3C2C6DC3" w14:textId="77777777" w:rsidR="00896C50" w:rsidRPr="00565A1C" w:rsidRDefault="00896C50" w:rsidP="00896C50">
            <w:pPr>
              <w:shd w:val="clear" w:color="auto" w:fill="FFFFFF"/>
              <w:rPr>
                <w:rFonts w:cs="Arial"/>
                <w:color w:val="000000"/>
                <w:sz w:val="20"/>
                <w:szCs w:val="20"/>
                <w:lang w:eastAsia="en-AU"/>
              </w:rPr>
            </w:pPr>
          </w:p>
          <w:p w14:paraId="0F7BA2C4" w14:textId="77777777" w:rsidR="00896C50" w:rsidRPr="00565A1C" w:rsidRDefault="00896C50" w:rsidP="00E12A2D">
            <w:pPr>
              <w:pStyle w:val="ListParagraph"/>
              <w:numPr>
                <w:ilvl w:val="0"/>
                <w:numId w:val="20"/>
              </w:numPr>
              <w:shd w:val="clear" w:color="auto" w:fill="FFFFFF"/>
              <w:ind w:left="460" w:hanging="426"/>
              <w:jc w:val="both"/>
              <w:rPr>
                <w:rFonts w:cs="Arial"/>
                <w:color w:val="000000"/>
                <w:sz w:val="20"/>
                <w:szCs w:val="20"/>
                <w:lang w:eastAsia="en-AU"/>
              </w:rPr>
            </w:pPr>
            <w:r w:rsidRPr="00565A1C">
              <w:rPr>
                <w:rFonts w:cs="Arial"/>
                <w:color w:val="000000"/>
                <w:sz w:val="20"/>
                <w:szCs w:val="20"/>
                <w:lang w:eastAsia="en-AU"/>
              </w:rPr>
              <w:t>in relation to land zoned R1 General Residential, means the area of that part of the lot that is zoned R1 General Residential, and</w:t>
            </w:r>
          </w:p>
          <w:p w14:paraId="151FF347" w14:textId="77777777" w:rsidR="00896C50" w:rsidRPr="00565A1C" w:rsidRDefault="00896C50" w:rsidP="00896C50">
            <w:pPr>
              <w:pStyle w:val="ListParagraph"/>
              <w:shd w:val="clear" w:color="auto" w:fill="FFFFFF"/>
              <w:ind w:left="460" w:hanging="426"/>
              <w:rPr>
                <w:rFonts w:cs="Arial"/>
                <w:color w:val="000000"/>
                <w:sz w:val="20"/>
                <w:szCs w:val="20"/>
                <w:lang w:eastAsia="en-AU"/>
              </w:rPr>
            </w:pPr>
          </w:p>
          <w:p w14:paraId="05C49582" w14:textId="77777777" w:rsidR="00896C50" w:rsidRPr="00565A1C" w:rsidRDefault="00896C50" w:rsidP="00E12A2D">
            <w:pPr>
              <w:pStyle w:val="ListParagraph"/>
              <w:numPr>
                <w:ilvl w:val="0"/>
                <w:numId w:val="20"/>
              </w:numPr>
              <w:shd w:val="clear" w:color="auto" w:fill="FFFFFF"/>
              <w:ind w:left="460" w:hanging="426"/>
              <w:jc w:val="both"/>
              <w:rPr>
                <w:rFonts w:cs="Arial"/>
                <w:color w:val="000000"/>
                <w:sz w:val="20"/>
                <w:szCs w:val="20"/>
                <w:lang w:eastAsia="en-AU"/>
              </w:rPr>
            </w:pPr>
            <w:r w:rsidRPr="00565A1C">
              <w:rPr>
                <w:rFonts w:cs="Arial"/>
                <w:color w:val="000000"/>
                <w:sz w:val="20"/>
                <w:szCs w:val="20"/>
                <w:lang w:eastAsia="en-AU"/>
              </w:rPr>
              <w:t>in relation to land zoned R3 Medium Density Residential, means the area of that part of the lot that is zoned R3 Medium Density Residential, and</w:t>
            </w:r>
          </w:p>
          <w:p w14:paraId="61A83DDE" w14:textId="77777777" w:rsidR="00896C50" w:rsidRPr="00565A1C" w:rsidRDefault="00896C50" w:rsidP="00896C50">
            <w:pPr>
              <w:pStyle w:val="ListParagraph"/>
              <w:ind w:left="460" w:hanging="426"/>
              <w:rPr>
                <w:rFonts w:cs="Arial"/>
                <w:color w:val="000000"/>
                <w:sz w:val="20"/>
                <w:szCs w:val="20"/>
                <w:lang w:eastAsia="en-AU"/>
              </w:rPr>
            </w:pPr>
          </w:p>
          <w:p w14:paraId="0E5A5CD8" w14:textId="77777777" w:rsidR="00520EBE" w:rsidRPr="00565A1C" w:rsidRDefault="00896C50" w:rsidP="00E12A2D">
            <w:pPr>
              <w:pStyle w:val="ListParagraph"/>
              <w:numPr>
                <w:ilvl w:val="0"/>
                <w:numId w:val="20"/>
              </w:numPr>
              <w:shd w:val="clear" w:color="auto" w:fill="FFFFFF"/>
              <w:ind w:left="460" w:hanging="426"/>
              <w:jc w:val="both"/>
              <w:rPr>
                <w:rFonts w:cs="Arial"/>
                <w:color w:val="000000"/>
                <w:sz w:val="20"/>
                <w:szCs w:val="20"/>
                <w:lang w:eastAsia="en-AU"/>
              </w:rPr>
            </w:pPr>
            <w:r w:rsidRPr="00565A1C">
              <w:rPr>
                <w:rFonts w:cs="Arial"/>
                <w:color w:val="000000"/>
                <w:sz w:val="20"/>
                <w:szCs w:val="20"/>
                <w:lang w:eastAsia="en-AU"/>
              </w:rPr>
              <w:t>does not include any part of the lot that is in any other zone.</w:t>
            </w:r>
          </w:p>
        </w:tc>
        <w:tc>
          <w:tcPr>
            <w:tcW w:w="3969" w:type="dxa"/>
          </w:tcPr>
          <w:p w14:paraId="6984D5E8" w14:textId="10156203" w:rsidR="00F03D72" w:rsidRDefault="00F03D72" w:rsidP="00547599">
            <w:pPr>
              <w:spacing w:before="20" w:after="20"/>
              <w:rPr>
                <w:rFonts w:cs="Arial"/>
                <w:sz w:val="20"/>
                <w:szCs w:val="20"/>
                <w:lang w:eastAsia="en-AU"/>
              </w:rPr>
            </w:pPr>
          </w:p>
          <w:p w14:paraId="1F5DC85C" w14:textId="6BDC3EE5" w:rsidR="00E12A2D" w:rsidRDefault="00E12A2D" w:rsidP="00547599">
            <w:pPr>
              <w:spacing w:before="20" w:after="20"/>
              <w:rPr>
                <w:rFonts w:cs="Arial"/>
                <w:sz w:val="20"/>
                <w:szCs w:val="20"/>
                <w:lang w:eastAsia="en-AU"/>
              </w:rPr>
            </w:pPr>
          </w:p>
          <w:p w14:paraId="7B65D059" w14:textId="0BF6DB99" w:rsidR="00E12A2D" w:rsidRDefault="00E12A2D" w:rsidP="00547599">
            <w:pPr>
              <w:spacing w:before="20" w:after="20"/>
              <w:rPr>
                <w:rFonts w:cs="Arial"/>
                <w:sz w:val="20"/>
                <w:szCs w:val="20"/>
                <w:lang w:eastAsia="en-AU"/>
              </w:rPr>
            </w:pPr>
          </w:p>
          <w:p w14:paraId="18533A67" w14:textId="2ACF6B74" w:rsidR="00E12A2D" w:rsidRPr="00E12A2D" w:rsidRDefault="00E12A2D" w:rsidP="00E12A2D">
            <w:pPr>
              <w:spacing w:before="20" w:after="20"/>
              <w:jc w:val="both"/>
              <w:rPr>
                <w:rFonts w:cs="Arial"/>
                <w:sz w:val="20"/>
                <w:szCs w:val="20"/>
                <w:lang w:eastAsia="en-AU"/>
              </w:rPr>
            </w:pPr>
            <w:r>
              <w:rPr>
                <w:rFonts w:cs="Arial"/>
                <w:sz w:val="20"/>
                <w:szCs w:val="20"/>
                <w:lang w:eastAsia="en-AU"/>
              </w:rPr>
              <w:t>The western portion of the existing lot that is zoned R1 – General Residential is significantly greater than 125m</w:t>
            </w:r>
            <w:r>
              <w:rPr>
                <w:rFonts w:cs="Arial"/>
                <w:sz w:val="20"/>
                <w:szCs w:val="20"/>
                <w:vertAlign w:val="superscript"/>
                <w:lang w:eastAsia="en-AU"/>
              </w:rPr>
              <w:t>2</w:t>
            </w:r>
            <w:r>
              <w:rPr>
                <w:rFonts w:cs="Arial"/>
                <w:sz w:val="20"/>
                <w:szCs w:val="20"/>
                <w:lang w:eastAsia="en-AU"/>
              </w:rPr>
              <w:t>.</w:t>
            </w:r>
          </w:p>
          <w:p w14:paraId="6477A1BF" w14:textId="77777777" w:rsidR="00E12A2D" w:rsidRDefault="00E12A2D" w:rsidP="00547599">
            <w:pPr>
              <w:spacing w:before="20" w:after="20"/>
              <w:rPr>
                <w:rFonts w:cs="Arial"/>
                <w:sz w:val="20"/>
                <w:szCs w:val="20"/>
                <w:lang w:eastAsia="en-AU"/>
              </w:rPr>
            </w:pPr>
          </w:p>
          <w:p w14:paraId="7914051F" w14:textId="77777777" w:rsidR="00E12A2D" w:rsidRDefault="00E12A2D" w:rsidP="00547599">
            <w:pPr>
              <w:spacing w:before="20" w:after="20"/>
              <w:rPr>
                <w:rFonts w:cs="Arial"/>
                <w:sz w:val="20"/>
                <w:szCs w:val="20"/>
                <w:lang w:eastAsia="en-AU"/>
              </w:rPr>
            </w:pPr>
          </w:p>
          <w:p w14:paraId="3BA8933A" w14:textId="5C8518C4" w:rsidR="00E12A2D" w:rsidRPr="00565A1C" w:rsidRDefault="00E12A2D" w:rsidP="00547599">
            <w:pPr>
              <w:spacing w:before="20" w:after="20"/>
              <w:rPr>
                <w:rFonts w:cs="Arial"/>
                <w:sz w:val="20"/>
                <w:szCs w:val="20"/>
                <w:lang w:eastAsia="en-AU"/>
              </w:rPr>
            </w:pPr>
          </w:p>
        </w:tc>
        <w:tc>
          <w:tcPr>
            <w:tcW w:w="1843" w:type="dxa"/>
          </w:tcPr>
          <w:p w14:paraId="4D24D9DB" w14:textId="0974E0BE" w:rsidR="00F03D72" w:rsidRPr="00565A1C" w:rsidRDefault="00E12A2D" w:rsidP="00547599">
            <w:pPr>
              <w:spacing w:before="20" w:after="20"/>
              <w:rPr>
                <w:rFonts w:cs="Arial"/>
                <w:bCs/>
                <w:sz w:val="20"/>
                <w:szCs w:val="20"/>
                <w:lang w:eastAsia="en-AU"/>
              </w:rPr>
            </w:pPr>
            <w:r>
              <w:rPr>
                <w:rFonts w:cs="Arial"/>
                <w:bCs/>
                <w:sz w:val="20"/>
                <w:szCs w:val="20"/>
                <w:lang w:eastAsia="en-AU"/>
              </w:rPr>
              <w:t>Yes</w:t>
            </w:r>
          </w:p>
        </w:tc>
      </w:tr>
      <w:tr w:rsidR="00851CFB" w:rsidRPr="00C57030" w14:paraId="46CB04C1" w14:textId="77777777" w:rsidTr="00B8190E">
        <w:trPr>
          <w:trHeight w:val="214"/>
        </w:trPr>
        <w:tc>
          <w:tcPr>
            <w:tcW w:w="3970" w:type="dxa"/>
            <w:shd w:val="clear" w:color="auto" w:fill="auto"/>
          </w:tcPr>
          <w:p w14:paraId="4CDF1DF0" w14:textId="77777777" w:rsidR="00A11145" w:rsidRPr="00565A1C" w:rsidRDefault="00A11145" w:rsidP="00A11145">
            <w:pPr>
              <w:spacing w:before="20" w:after="20"/>
              <w:rPr>
                <w:rFonts w:cs="Arial"/>
                <w:sz w:val="20"/>
                <w:szCs w:val="20"/>
                <w:lang w:eastAsia="en-AU"/>
              </w:rPr>
            </w:pPr>
            <w:r w:rsidRPr="00565A1C">
              <w:rPr>
                <w:rFonts w:cs="Arial"/>
                <w:b/>
                <w:sz w:val="20"/>
                <w:szCs w:val="20"/>
                <w:lang w:eastAsia="en-AU"/>
              </w:rPr>
              <w:t>Appendix 1, 4.1C Residential Density – Turner Road Precinct</w:t>
            </w:r>
          </w:p>
          <w:p w14:paraId="268C6604" w14:textId="77777777" w:rsidR="00A11145" w:rsidRPr="00565A1C" w:rsidRDefault="00A11145" w:rsidP="00A11145">
            <w:pPr>
              <w:shd w:val="clear" w:color="auto" w:fill="FFFFFF"/>
              <w:rPr>
                <w:rFonts w:cs="Arial"/>
                <w:color w:val="000000"/>
                <w:sz w:val="20"/>
                <w:szCs w:val="20"/>
                <w:lang w:eastAsia="en-AU"/>
              </w:rPr>
            </w:pPr>
          </w:p>
          <w:p w14:paraId="73327B85" w14:textId="77777777" w:rsidR="00A11145" w:rsidRPr="00565A1C" w:rsidRDefault="00A11145" w:rsidP="00E12A2D">
            <w:pPr>
              <w:shd w:val="clear" w:color="auto" w:fill="FFFFFF"/>
              <w:jc w:val="both"/>
              <w:rPr>
                <w:rFonts w:cs="Arial"/>
                <w:color w:val="000000"/>
                <w:sz w:val="20"/>
                <w:szCs w:val="20"/>
                <w:lang w:eastAsia="en-AU"/>
              </w:rPr>
            </w:pPr>
            <w:r w:rsidRPr="00565A1C">
              <w:rPr>
                <w:rFonts w:cs="Arial"/>
                <w:color w:val="000000"/>
                <w:sz w:val="20"/>
                <w:szCs w:val="20"/>
                <w:lang w:eastAsia="en-AU"/>
              </w:rPr>
              <w:t xml:space="preserve">Development consent must not be granted to the subdivision of land intended to be </w:t>
            </w:r>
            <w:r w:rsidRPr="00565A1C">
              <w:rPr>
                <w:rFonts w:cs="Arial"/>
                <w:color w:val="000000"/>
                <w:sz w:val="20"/>
                <w:szCs w:val="20"/>
                <w:lang w:eastAsia="en-AU"/>
              </w:rPr>
              <w:lastRenderedPageBreak/>
              <w:t>used for residential purposes within the Turner Road Precinct unless the consent authority is satisfied that:</w:t>
            </w:r>
          </w:p>
          <w:p w14:paraId="72B995E0" w14:textId="77777777" w:rsidR="00A11145" w:rsidRPr="00565A1C" w:rsidRDefault="00A11145" w:rsidP="00A11145">
            <w:pPr>
              <w:shd w:val="clear" w:color="auto" w:fill="FFFFFF"/>
              <w:rPr>
                <w:rFonts w:cs="Arial"/>
                <w:color w:val="000000"/>
                <w:sz w:val="20"/>
                <w:szCs w:val="20"/>
                <w:lang w:eastAsia="en-AU"/>
              </w:rPr>
            </w:pPr>
          </w:p>
          <w:p w14:paraId="54B79641" w14:textId="77777777" w:rsidR="00A11145" w:rsidRPr="00565A1C" w:rsidRDefault="00A11145" w:rsidP="003B7906">
            <w:pPr>
              <w:pStyle w:val="ListParagraph"/>
              <w:numPr>
                <w:ilvl w:val="0"/>
                <w:numId w:val="22"/>
              </w:numPr>
              <w:shd w:val="clear" w:color="auto" w:fill="FFFFFF"/>
              <w:ind w:left="460" w:hanging="426"/>
              <w:jc w:val="both"/>
              <w:rPr>
                <w:rFonts w:cs="Arial"/>
                <w:color w:val="000000"/>
                <w:sz w:val="20"/>
                <w:szCs w:val="20"/>
                <w:lang w:eastAsia="en-AU"/>
              </w:rPr>
            </w:pPr>
            <w:r w:rsidRPr="00565A1C">
              <w:rPr>
                <w:rFonts w:cs="Arial"/>
                <w:color w:val="000000"/>
                <w:sz w:val="20"/>
                <w:szCs w:val="20"/>
                <w:lang w:eastAsia="en-AU"/>
              </w:rPr>
              <w:t>a development control plan has been prepared providing for not less than 4,020 new dwellings within the Precinct and containing provisions to encourage a mix of dwelling types to be provided, and</w:t>
            </w:r>
          </w:p>
          <w:p w14:paraId="220C1A66" w14:textId="77777777" w:rsidR="00A11145" w:rsidRPr="00565A1C" w:rsidRDefault="00A11145" w:rsidP="00A11145">
            <w:pPr>
              <w:pStyle w:val="ListParagraph"/>
              <w:shd w:val="clear" w:color="auto" w:fill="FFFFFF"/>
              <w:ind w:left="460"/>
              <w:rPr>
                <w:rFonts w:cs="Arial"/>
                <w:color w:val="000000"/>
                <w:sz w:val="20"/>
                <w:szCs w:val="20"/>
                <w:lang w:eastAsia="en-AU"/>
              </w:rPr>
            </w:pPr>
          </w:p>
          <w:p w14:paraId="455D8C47" w14:textId="77777777" w:rsidR="00851CFB" w:rsidRPr="00565A1C" w:rsidRDefault="00A11145" w:rsidP="003B7906">
            <w:pPr>
              <w:pStyle w:val="ListParagraph"/>
              <w:numPr>
                <w:ilvl w:val="0"/>
                <w:numId w:val="22"/>
              </w:numPr>
              <w:shd w:val="clear" w:color="auto" w:fill="FFFFFF"/>
              <w:ind w:left="460" w:hanging="426"/>
              <w:jc w:val="both"/>
              <w:rPr>
                <w:rFonts w:cs="Arial"/>
                <w:color w:val="000000"/>
                <w:sz w:val="20"/>
                <w:szCs w:val="20"/>
                <w:lang w:eastAsia="en-AU"/>
              </w:rPr>
            </w:pPr>
            <w:r w:rsidRPr="00565A1C">
              <w:rPr>
                <w:rFonts w:cs="Arial"/>
                <w:color w:val="000000"/>
                <w:sz w:val="20"/>
                <w:szCs w:val="20"/>
                <w:lang w:eastAsia="en-AU"/>
              </w:rPr>
              <w:t>the granting of consent would not preclude or impede that number of dwellings within the Precinct.</w:t>
            </w:r>
          </w:p>
        </w:tc>
        <w:tc>
          <w:tcPr>
            <w:tcW w:w="3969" w:type="dxa"/>
          </w:tcPr>
          <w:p w14:paraId="30DB55BD" w14:textId="7386C6E1" w:rsidR="00851CFB" w:rsidRPr="00565A1C" w:rsidRDefault="00E12A2D" w:rsidP="00C1121D">
            <w:pPr>
              <w:spacing w:before="20" w:after="20"/>
              <w:jc w:val="both"/>
              <w:rPr>
                <w:rFonts w:cs="Arial"/>
                <w:sz w:val="20"/>
                <w:szCs w:val="20"/>
                <w:lang w:eastAsia="en-AU"/>
              </w:rPr>
            </w:pPr>
            <w:r>
              <w:rPr>
                <w:rFonts w:cs="Arial"/>
                <w:sz w:val="20"/>
                <w:szCs w:val="20"/>
                <w:lang w:eastAsia="en-AU"/>
              </w:rPr>
              <w:lastRenderedPageBreak/>
              <w:t xml:space="preserve">Subject to subclause 2, Turner Road </w:t>
            </w:r>
            <w:r w:rsidR="00494DBB">
              <w:rPr>
                <w:rFonts w:cs="Arial"/>
                <w:sz w:val="20"/>
                <w:szCs w:val="20"/>
                <w:lang w:eastAsia="en-AU"/>
              </w:rPr>
              <w:t xml:space="preserve">Precinct </w:t>
            </w:r>
            <w:r>
              <w:rPr>
                <w:rFonts w:cs="Arial"/>
                <w:sz w:val="20"/>
                <w:szCs w:val="20"/>
                <w:lang w:eastAsia="en-AU"/>
              </w:rPr>
              <w:t xml:space="preserve">DCP 2007 </w:t>
            </w:r>
            <w:r w:rsidR="004F6071">
              <w:rPr>
                <w:rFonts w:cs="Arial"/>
                <w:sz w:val="20"/>
                <w:szCs w:val="20"/>
                <w:lang w:eastAsia="en-AU"/>
              </w:rPr>
              <w:t>is in place, which specifies a minimum requirement of 4</w:t>
            </w:r>
            <w:r w:rsidR="002A4BCD">
              <w:rPr>
                <w:rFonts w:cs="Arial"/>
                <w:sz w:val="20"/>
                <w:szCs w:val="20"/>
                <w:lang w:eastAsia="en-AU"/>
              </w:rPr>
              <w:t>,</w:t>
            </w:r>
            <w:r w:rsidR="004F6071">
              <w:rPr>
                <w:rFonts w:cs="Arial"/>
                <w:sz w:val="20"/>
                <w:szCs w:val="20"/>
                <w:lang w:eastAsia="en-AU"/>
              </w:rPr>
              <w:t xml:space="preserve">020 dwellings within the precinct to be developed. </w:t>
            </w:r>
            <w:r w:rsidR="00C1121D">
              <w:rPr>
                <w:rFonts w:cs="Arial"/>
                <w:sz w:val="20"/>
                <w:szCs w:val="20"/>
                <w:lang w:eastAsia="en-AU"/>
              </w:rPr>
              <w:t xml:space="preserve">The proposed development </w:t>
            </w:r>
            <w:r w:rsidR="00C1121D">
              <w:rPr>
                <w:rFonts w:cs="Arial"/>
                <w:sz w:val="20"/>
                <w:szCs w:val="20"/>
                <w:lang w:eastAsia="en-AU"/>
              </w:rPr>
              <w:lastRenderedPageBreak/>
              <w:t>seeks consent for 63 residential apartments, which will satisfy the objective of this clause to ensure that at least 4</w:t>
            </w:r>
            <w:r w:rsidR="002A4BCD">
              <w:rPr>
                <w:rFonts w:cs="Arial"/>
                <w:sz w:val="20"/>
                <w:szCs w:val="20"/>
                <w:lang w:eastAsia="en-AU"/>
              </w:rPr>
              <w:t>,</w:t>
            </w:r>
            <w:r w:rsidR="00C1121D">
              <w:rPr>
                <w:rFonts w:cs="Arial"/>
                <w:sz w:val="20"/>
                <w:szCs w:val="20"/>
                <w:lang w:eastAsia="en-AU"/>
              </w:rPr>
              <w:t>020 new dwellings are delivered within the Turner Road Precinct</w:t>
            </w:r>
            <w:r w:rsidR="004321E9">
              <w:rPr>
                <w:rFonts w:cs="Arial"/>
                <w:sz w:val="20"/>
                <w:szCs w:val="20"/>
                <w:lang w:eastAsia="en-AU"/>
              </w:rPr>
              <w:t>, by adding rather than precluding the achievement of the desired minimum density.</w:t>
            </w:r>
          </w:p>
        </w:tc>
        <w:tc>
          <w:tcPr>
            <w:tcW w:w="1843" w:type="dxa"/>
          </w:tcPr>
          <w:p w14:paraId="6974F43F" w14:textId="44516A5B" w:rsidR="00851CFB" w:rsidRPr="00565A1C" w:rsidRDefault="00E12A2D" w:rsidP="00547599">
            <w:pPr>
              <w:spacing w:before="20" w:after="20"/>
              <w:rPr>
                <w:rFonts w:cs="Arial"/>
                <w:bCs/>
                <w:sz w:val="20"/>
                <w:szCs w:val="20"/>
                <w:lang w:eastAsia="en-AU"/>
              </w:rPr>
            </w:pPr>
            <w:r>
              <w:rPr>
                <w:rFonts w:cs="Arial"/>
                <w:bCs/>
                <w:sz w:val="20"/>
                <w:szCs w:val="20"/>
                <w:lang w:eastAsia="en-AU"/>
              </w:rPr>
              <w:lastRenderedPageBreak/>
              <w:t>Yes</w:t>
            </w:r>
          </w:p>
        </w:tc>
      </w:tr>
      <w:tr w:rsidR="000229E9" w:rsidRPr="00C57030" w14:paraId="7A94745E" w14:textId="77777777" w:rsidTr="00B8190E">
        <w:trPr>
          <w:trHeight w:val="214"/>
        </w:trPr>
        <w:tc>
          <w:tcPr>
            <w:tcW w:w="3970" w:type="dxa"/>
            <w:shd w:val="clear" w:color="auto" w:fill="auto"/>
          </w:tcPr>
          <w:p w14:paraId="1DF2E96C" w14:textId="77777777" w:rsidR="000229E9" w:rsidRPr="00565A1C" w:rsidRDefault="00624E71" w:rsidP="00547599">
            <w:pPr>
              <w:spacing w:before="20" w:after="20"/>
              <w:rPr>
                <w:rFonts w:cs="Arial"/>
                <w:b/>
                <w:sz w:val="20"/>
                <w:szCs w:val="20"/>
                <w:lang w:eastAsia="en-AU"/>
              </w:rPr>
            </w:pPr>
            <w:r w:rsidRPr="00565A1C">
              <w:rPr>
                <w:rFonts w:cs="Arial"/>
                <w:b/>
                <w:sz w:val="20"/>
                <w:szCs w:val="20"/>
                <w:lang w:eastAsia="en-AU"/>
              </w:rPr>
              <w:t xml:space="preserve">Appendix 1, </w:t>
            </w:r>
            <w:r w:rsidR="000229E9" w:rsidRPr="00565A1C">
              <w:rPr>
                <w:rFonts w:cs="Arial"/>
                <w:b/>
                <w:sz w:val="20"/>
                <w:szCs w:val="20"/>
                <w:lang w:eastAsia="en-AU"/>
              </w:rPr>
              <w:t>4.3 Height of buildings</w:t>
            </w:r>
          </w:p>
          <w:p w14:paraId="0AF1A7EF" w14:textId="77777777" w:rsidR="000229E9" w:rsidRPr="00565A1C" w:rsidRDefault="000229E9" w:rsidP="00547599">
            <w:pPr>
              <w:spacing w:before="20" w:after="20"/>
              <w:rPr>
                <w:rFonts w:cs="Arial"/>
                <w:sz w:val="20"/>
                <w:szCs w:val="20"/>
                <w:lang w:eastAsia="en-AU"/>
              </w:rPr>
            </w:pPr>
          </w:p>
          <w:p w14:paraId="73C42B2D" w14:textId="77777777" w:rsidR="000229E9" w:rsidRPr="00565A1C" w:rsidRDefault="000229E9" w:rsidP="003B7906">
            <w:pPr>
              <w:spacing w:before="20" w:after="20"/>
              <w:jc w:val="both"/>
              <w:rPr>
                <w:rFonts w:cs="Arial"/>
                <w:sz w:val="20"/>
                <w:szCs w:val="20"/>
                <w:lang w:eastAsia="en-AU"/>
              </w:rPr>
            </w:pPr>
            <w:r w:rsidRPr="00565A1C">
              <w:rPr>
                <w:rFonts w:cs="Arial"/>
                <w:sz w:val="20"/>
                <w:szCs w:val="20"/>
                <w:lang w:eastAsia="en-AU"/>
              </w:rPr>
              <w:t>Maximum buildings heights must not exceed the maximum building height shown on the Height of Buildings Map.</w:t>
            </w:r>
          </w:p>
          <w:p w14:paraId="47B955C2" w14:textId="77777777" w:rsidR="000229E9" w:rsidRPr="00565A1C" w:rsidRDefault="000229E9" w:rsidP="00547599">
            <w:pPr>
              <w:spacing w:before="20" w:after="20"/>
              <w:rPr>
                <w:rFonts w:cs="Arial"/>
                <w:sz w:val="20"/>
                <w:szCs w:val="20"/>
                <w:lang w:eastAsia="en-AU"/>
              </w:rPr>
            </w:pPr>
          </w:p>
          <w:p w14:paraId="69B1D4C3" w14:textId="5C94083B" w:rsidR="00DC6AED" w:rsidRPr="003B7906" w:rsidRDefault="000229E9" w:rsidP="003B7906">
            <w:pPr>
              <w:spacing w:before="20" w:after="20"/>
              <w:jc w:val="both"/>
              <w:rPr>
                <w:rFonts w:cs="Arial"/>
                <w:sz w:val="20"/>
                <w:szCs w:val="20"/>
                <w:lang w:eastAsia="en-AU"/>
              </w:rPr>
            </w:pPr>
            <w:r w:rsidRPr="00565A1C">
              <w:rPr>
                <w:rFonts w:cs="Arial"/>
                <w:sz w:val="20"/>
                <w:szCs w:val="20"/>
                <w:lang w:eastAsia="en-AU"/>
              </w:rPr>
              <w:t xml:space="preserve">The maximum building height for this site is </w:t>
            </w:r>
            <w:r w:rsidR="00C54C54">
              <w:rPr>
                <w:rFonts w:cs="Arial"/>
                <w:color w:val="000000" w:themeColor="text1"/>
                <w:sz w:val="20"/>
                <w:szCs w:val="20"/>
                <w:lang w:eastAsia="en-AU"/>
              </w:rPr>
              <w:t>18</w:t>
            </w:r>
            <w:r w:rsidRPr="00565A1C">
              <w:rPr>
                <w:rFonts w:cs="Arial"/>
                <w:sz w:val="20"/>
                <w:szCs w:val="20"/>
                <w:lang w:eastAsia="en-AU"/>
              </w:rPr>
              <w:t>m</w:t>
            </w:r>
            <w:r w:rsidR="00C54C54">
              <w:rPr>
                <w:rFonts w:cs="Arial"/>
                <w:sz w:val="20"/>
                <w:szCs w:val="20"/>
                <w:lang w:eastAsia="en-AU"/>
              </w:rPr>
              <w:t xml:space="preserve"> within the B4 zone. A maximum height of 16m applies to Residential Flat Buildings along the western portion of the site that is zoned R1 – General Residential or 9.5m for all other developments.</w:t>
            </w:r>
          </w:p>
        </w:tc>
        <w:tc>
          <w:tcPr>
            <w:tcW w:w="3969" w:type="dxa"/>
          </w:tcPr>
          <w:p w14:paraId="663C1FAB" w14:textId="1C5A4021" w:rsidR="000229E9" w:rsidRPr="00565A1C" w:rsidRDefault="00C54C54" w:rsidP="00472C49">
            <w:pPr>
              <w:spacing w:before="20" w:after="20"/>
              <w:jc w:val="both"/>
              <w:rPr>
                <w:rFonts w:cs="Arial"/>
                <w:sz w:val="20"/>
                <w:szCs w:val="20"/>
                <w:lang w:eastAsia="en-AU"/>
              </w:rPr>
            </w:pPr>
            <w:r>
              <w:rPr>
                <w:rFonts w:cs="Arial"/>
                <w:sz w:val="20"/>
                <w:szCs w:val="20"/>
                <w:lang w:eastAsia="en-AU"/>
              </w:rPr>
              <w:t>The maximum height of buildings within</w:t>
            </w:r>
            <w:r w:rsidR="00472C49">
              <w:rPr>
                <w:rFonts w:cs="Arial"/>
                <w:sz w:val="20"/>
                <w:szCs w:val="20"/>
                <w:lang w:eastAsia="en-AU"/>
              </w:rPr>
              <w:t xml:space="preserve"> the B4 </w:t>
            </w:r>
            <w:r w:rsidR="002A4BCD">
              <w:rPr>
                <w:rFonts w:cs="Arial"/>
                <w:sz w:val="20"/>
                <w:szCs w:val="20"/>
                <w:lang w:eastAsia="en-AU"/>
              </w:rPr>
              <w:t xml:space="preserve">Mixed Use </w:t>
            </w:r>
            <w:r w:rsidR="00472C49">
              <w:rPr>
                <w:rFonts w:cs="Arial"/>
                <w:sz w:val="20"/>
                <w:szCs w:val="20"/>
                <w:lang w:eastAsia="en-AU"/>
              </w:rPr>
              <w:t xml:space="preserve">zoned portion of the site is </w:t>
            </w:r>
            <w:r w:rsidR="00B73EE2">
              <w:rPr>
                <w:rFonts w:cs="Arial"/>
                <w:sz w:val="20"/>
                <w:szCs w:val="20"/>
                <w:lang w:eastAsia="en-AU"/>
              </w:rPr>
              <w:t>18m</w:t>
            </w:r>
            <w:r w:rsidR="00472C49">
              <w:rPr>
                <w:rFonts w:cs="Arial"/>
                <w:sz w:val="20"/>
                <w:szCs w:val="20"/>
                <w:lang w:eastAsia="en-AU"/>
              </w:rPr>
              <w:t>. As per the Entertainment Village Master Plan, development within the western portion of the site and subject to the lower building height standard will be subject to separate development applications for the development of future precinct B. No building works are proposed within the R1 – General Residential zoned portion of the site apart from an access road from Hun</w:t>
            </w:r>
            <w:r w:rsidR="00D82870">
              <w:rPr>
                <w:rFonts w:cs="Arial"/>
                <w:sz w:val="20"/>
                <w:szCs w:val="20"/>
                <w:lang w:eastAsia="en-AU"/>
              </w:rPr>
              <w:t>t</w:t>
            </w:r>
            <w:r w:rsidR="00472C49">
              <w:rPr>
                <w:rFonts w:cs="Arial"/>
                <w:sz w:val="20"/>
                <w:szCs w:val="20"/>
                <w:lang w:eastAsia="en-AU"/>
              </w:rPr>
              <w:t>ington Street and The Green</w:t>
            </w:r>
            <w:r w:rsidR="002A4BCD">
              <w:rPr>
                <w:rFonts w:cs="Arial"/>
                <w:sz w:val="20"/>
                <w:szCs w:val="20"/>
                <w:lang w:eastAsia="en-AU"/>
              </w:rPr>
              <w:t>w</w:t>
            </w:r>
            <w:r w:rsidR="00472C49">
              <w:rPr>
                <w:rFonts w:cs="Arial"/>
                <w:sz w:val="20"/>
                <w:szCs w:val="20"/>
                <w:lang w:eastAsia="en-AU"/>
              </w:rPr>
              <w:t>ay.</w:t>
            </w:r>
          </w:p>
        </w:tc>
        <w:tc>
          <w:tcPr>
            <w:tcW w:w="1843" w:type="dxa"/>
          </w:tcPr>
          <w:p w14:paraId="2B97D35E" w14:textId="7C0F0040" w:rsidR="000229E9" w:rsidRPr="00565A1C" w:rsidRDefault="003B7906" w:rsidP="00547599">
            <w:pPr>
              <w:spacing w:before="20" w:after="20"/>
              <w:rPr>
                <w:rFonts w:cs="Arial"/>
                <w:bCs/>
                <w:sz w:val="20"/>
                <w:szCs w:val="20"/>
                <w:lang w:eastAsia="en-AU"/>
              </w:rPr>
            </w:pPr>
            <w:r>
              <w:rPr>
                <w:rFonts w:cs="Arial"/>
                <w:bCs/>
                <w:sz w:val="20"/>
                <w:szCs w:val="20"/>
                <w:lang w:eastAsia="en-AU"/>
              </w:rPr>
              <w:t>Yes</w:t>
            </w:r>
          </w:p>
        </w:tc>
      </w:tr>
      <w:tr w:rsidR="000229E9" w:rsidRPr="00C57030" w14:paraId="206EC4E6" w14:textId="77777777" w:rsidTr="00B8190E">
        <w:trPr>
          <w:trHeight w:val="214"/>
        </w:trPr>
        <w:tc>
          <w:tcPr>
            <w:tcW w:w="3970" w:type="dxa"/>
            <w:shd w:val="clear" w:color="auto" w:fill="auto"/>
          </w:tcPr>
          <w:p w14:paraId="63B3DE43" w14:textId="77777777" w:rsidR="000229E9" w:rsidRPr="00565A1C" w:rsidRDefault="00624E71" w:rsidP="00547599">
            <w:pPr>
              <w:spacing w:before="20" w:after="20"/>
              <w:rPr>
                <w:rFonts w:cs="Arial"/>
                <w:b/>
                <w:sz w:val="20"/>
                <w:szCs w:val="20"/>
                <w:lang w:eastAsia="en-AU"/>
              </w:rPr>
            </w:pPr>
            <w:r w:rsidRPr="00565A1C">
              <w:rPr>
                <w:rFonts w:cs="Arial"/>
                <w:b/>
                <w:sz w:val="20"/>
                <w:szCs w:val="20"/>
                <w:lang w:eastAsia="en-AU"/>
              </w:rPr>
              <w:t xml:space="preserve">Appendix 1, </w:t>
            </w:r>
            <w:r w:rsidR="00C109BA" w:rsidRPr="00565A1C">
              <w:rPr>
                <w:rFonts w:cs="Arial"/>
                <w:b/>
                <w:sz w:val="20"/>
                <w:szCs w:val="20"/>
                <w:lang w:eastAsia="en-AU"/>
              </w:rPr>
              <w:t>6.1</w:t>
            </w:r>
            <w:r w:rsidR="000229E9" w:rsidRPr="00565A1C">
              <w:rPr>
                <w:rFonts w:cs="Arial"/>
                <w:b/>
                <w:sz w:val="20"/>
                <w:szCs w:val="20"/>
                <w:lang w:eastAsia="en-AU"/>
              </w:rPr>
              <w:t xml:space="preserve"> Public utility infrastructure</w:t>
            </w:r>
          </w:p>
          <w:p w14:paraId="06628B88" w14:textId="77777777" w:rsidR="000229E9" w:rsidRPr="00565A1C" w:rsidRDefault="000229E9" w:rsidP="00547599">
            <w:pPr>
              <w:spacing w:before="20" w:after="20"/>
              <w:rPr>
                <w:rFonts w:cs="Arial"/>
                <w:color w:val="000000"/>
                <w:sz w:val="20"/>
                <w:szCs w:val="20"/>
              </w:rPr>
            </w:pPr>
          </w:p>
          <w:p w14:paraId="0D8F960F" w14:textId="77777777" w:rsidR="000229E9" w:rsidRPr="00565A1C" w:rsidRDefault="000229E9" w:rsidP="003B7906">
            <w:pPr>
              <w:spacing w:before="20" w:after="20"/>
              <w:jc w:val="both"/>
              <w:rPr>
                <w:rFonts w:cs="Arial"/>
                <w:sz w:val="20"/>
                <w:szCs w:val="20"/>
                <w:lang w:eastAsia="en-AU"/>
              </w:rPr>
            </w:pPr>
            <w:r w:rsidRPr="00565A1C">
              <w:rPr>
                <w:rFonts w:cs="Arial"/>
                <w:color w:val="000000"/>
                <w:sz w:val="20"/>
                <w:szCs w:val="20"/>
              </w:rPr>
              <w:t xml:space="preserve">Development consent must not be granted for development on land unless the </w:t>
            </w:r>
            <w:r w:rsidR="00150F54" w:rsidRPr="00565A1C">
              <w:rPr>
                <w:rFonts w:cs="Arial"/>
                <w:color w:val="000000"/>
                <w:sz w:val="20"/>
                <w:szCs w:val="20"/>
              </w:rPr>
              <w:t>consent authority</w:t>
            </w:r>
            <w:r w:rsidRPr="00565A1C">
              <w:rPr>
                <w:rFonts w:cs="Arial"/>
                <w:color w:val="000000"/>
                <w:sz w:val="20"/>
                <w:szCs w:val="20"/>
              </w:rPr>
              <w:t xml:space="preserve"> is satisfied that any public utility infrastructure that is essential for the proposed development is available or that adequate arrangements have been made to make that infrastructure available when it is required</w:t>
            </w:r>
            <w:r w:rsidR="00150F54" w:rsidRPr="00565A1C">
              <w:rPr>
                <w:rFonts w:cs="Arial"/>
                <w:color w:val="000000"/>
                <w:sz w:val="20"/>
                <w:szCs w:val="20"/>
              </w:rPr>
              <w:t>.</w:t>
            </w:r>
          </w:p>
        </w:tc>
        <w:tc>
          <w:tcPr>
            <w:tcW w:w="3969" w:type="dxa"/>
          </w:tcPr>
          <w:p w14:paraId="587C7306" w14:textId="0B98FF03" w:rsidR="000229E9" w:rsidRPr="00565A1C" w:rsidRDefault="001C47A6" w:rsidP="001C47A6">
            <w:pPr>
              <w:spacing w:before="20" w:after="20"/>
              <w:jc w:val="both"/>
              <w:rPr>
                <w:rFonts w:cs="Arial"/>
                <w:sz w:val="20"/>
                <w:szCs w:val="20"/>
                <w:lang w:eastAsia="en-AU"/>
              </w:rPr>
            </w:pPr>
            <w:r>
              <w:rPr>
                <w:rFonts w:cs="Arial"/>
                <w:sz w:val="20"/>
                <w:szCs w:val="20"/>
                <w:lang w:eastAsia="en-AU"/>
              </w:rPr>
              <w:t>The site is surrounded by development</w:t>
            </w:r>
            <w:r w:rsidR="00494DBB">
              <w:rPr>
                <w:rFonts w:cs="Arial"/>
                <w:sz w:val="20"/>
                <w:szCs w:val="20"/>
                <w:lang w:eastAsia="en-AU"/>
              </w:rPr>
              <w:t xml:space="preserve"> to the east, west and south</w:t>
            </w:r>
            <w:r>
              <w:rPr>
                <w:rFonts w:cs="Arial"/>
                <w:sz w:val="20"/>
                <w:szCs w:val="20"/>
                <w:lang w:eastAsia="en-AU"/>
              </w:rPr>
              <w:t xml:space="preserve">, which is serviced by public utility infrastructure. </w:t>
            </w:r>
            <w:r w:rsidRPr="00F66FCD">
              <w:rPr>
                <w:rFonts w:cs="Arial"/>
                <w:sz w:val="20"/>
                <w:szCs w:val="20"/>
                <w:lang w:eastAsia="en-AU"/>
              </w:rPr>
              <w:t>It is therefore considered that adequate arrangements for the provision of public utility infrastructure could be made via conditions if development consent was granted.</w:t>
            </w:r>
          </w:p>
        </w:tc>
        <w:tc>
          <w:tcPr>
            <w:tcW w:w="1843" w:type="dxa"/>
          </w:tcPr>
          <w:p w14:paraId="39558226" w14:textId="69943A96" w:rsidR="000229E9" w:rsidRPr="00565A1C" w:rsidRDefault="003B7906" w:rsidP="00547599">
            <w:pPr>
              <w:spacing w:before="20" w:after="20"/>
              <w:rPr>
                <w:rFonts w:cs="Arial"/>
                <w:bCs/>
                <w:sz w:val="20"/>
                <w:szCs w:val="20"/>
                <w:lang w:eastAsia="en-AU"/>
              </w:rPr>
            </w:pPr>
            <w:r>
              <w:rPr>
                <w:rFonts w:cs="Arial"/>
                <w:bCs/>
                <w:sz w:val="20"/>
                <w:szCs w:val="20"/>
                <w:lang w:eastAsia="en-AU"/>
              </w:rPr>
              <w:t>Yes</w:t>
            </w:r>
          </w:p>
        </w:tc>
      </w:tr>
      <w:tr w:rsidR="000229E9" w:rsidRPr="00C57030" w14:paraId="54549F06" w14:textId="77777777" w:rsidTr="00B8190E">
        <w:trPr>
          <w:trHeight w:val="214"/>
        </w:trPr>
        <w:tc>
          <w:tcPr>
            <w:tcW w:w="3970" w:type="dxa"/>
            <w:shd w:val="clear" w:color="auto" w:fill="auto"/>
          </w:tcPr>
          <w:p w14:paraId="2401A793" w14:textId="77777777" w:rsidR="000229E9" w:rsidRPr="00565A1C" w:rsidRDefault="008A33A3" w:rsidP="00547599">
            <w:pPr>
              <w:spacing w:before="20" w:after="20"/>
              <w:rPr>
                <w:rFonts w:cs="Arial"/>
                <w:b/>
                <w:sz w:val="20"/>
                <w:szCs w:val="20"/>
                <w:lang w:eastAsia="en-AU"/>
              </w:rPr>
            </w:pPr>
            <w:r w:rsidRPr="00565A1C">
              <w:rPr>
                <w:rFonts w:cs="Arial"/>
                <w:b/>
                <w:sz w:val="20"/>
                <w:szCs w:val="20"/>
                <w:lang w:eastAsia="en-AU"/>
              </w:rPr>
              <w:t>Appendix 1, 6.6 Development in special areas</w:t>
            </w:r>
          </w:p>
          <w:p w14:paraId="6E8677DC" w14:textId="77777777" w:rsidR="000229E9" w:rsidRPr="00565A1C" w:rsidRDefault="000229E9" w:rsidP="00547599">
            <w:pPr>
              <w:spacing w:before="20" w:after="20"/>
              <w:rPr>
                <w:rFonts w:cs="Arial"/>
                <w:sz w:val="20"/>
                <w:szCs w:val="20"/>
                <w:lang w:eastAsia="en-AU"/>
              </w:rPr>
            </w:pPr>
          </w:p>
          <w:p w14:paraId="37B11B5F" w14:textId="77777777" w:rsidR="000229E9" w:rsidRPr="00565A1C" w:rsidRDefault="00C8299B" w:rsidP="004045E5">
            <w:pPr>
              <w:spacing w:before="20" w:after="20"/>
              <w:jc w:val="both"/>
              <w:rPr>
                <w:rFonts w:cs="Arial"/>
                <w:sz w:val="20"/>
                <w:szCs w:val="20"/>
                <w:lang w:eastAsia="en-AU"/>
              </w:rPr>
            </w:pPr>
            <w:r w:rsidRPr="00565A1C">
              <w:rPr>
                <w:rFonts w:cs="Arial"/>
                <w:sz w:val="20"/>
                <w:szCs w:val="20"/>
                <w:lang w:eastAsia="en-AU"/>
              </w:rPr>
              <w:t>Development consent must no</w:t>
            </w:r>
            <w:r w:rsidR="00FF0D88" w:rsidRPr="00565A1C">
              <w:rPr>
                <w:rFonts w:cs="Arial"/>
                <w:sz w:val="20"/>
                <w:szCs w:val="20"/>
                <w:lang w:eastAsia="en-AU"/>
              </w:rPr>
              <w:t xml:space="preserve">t be granted for development in a special area on the Special Areas Map </w:t>
            </w:r>
            <w:r w:rsidRPr="00565A1C">
              <w:rPr>
                <w:rFonts w:cs="Arial"/>
                <w:sz w:val="20"/>
                <w:szCs w:val="20"/>
                <w:lang w:eastAsia="en-AU"/>
              </w:rPr>
              <w:t xml:space="preserve"> unless a development control plan has been prepared for the land and addresses a number of matters listed in this clause; including a </w:t>
            </w:r>
            <w:r w:rsidR="00FF0D88" w:rsidRPr="00565A1C">
              <w:rPr>
                <w:rFonts w:cs="Arial"/>
                <w:sz w:val="20"/>
                <w:szCs w:val="20"/>
                <w:lang w:eastAsia="en-AU"/>
              </w:rPr>
              <w:t>transport movement hierarchy</w:t>
            </w:r>
            <w:r w:rsidRPr="00565A1C">
              <w:rPr>
                <w:rFonts w:cs="Arial"/>
                <w:sz w:val="20"/>
                <w:szCs w:val="20"/>
                <w:lang w:eastAsia="en-AU"/>
              </w:rPr>
              <w:t xml:space="preserve"> and stormwater and water quality management controls.</w:t>
            </w:r>
          </w:p>
          <w:p w14:paraId="2073ED72" w14:textId="77777777" w:rsidR="004E1F07" w:rsidRPr="00565A1C" w:rsidRDefault="004E1F07" w:rsidP="00FF0D88">
            <w:pPr>
              <w:spacing w:before="20" w:after="20"/>
              <w:rPr>
                <w:rFonts w:cs="Arial"/>
                <w:sz w:val="20"/>
                <w:szCs w:val="20"/>
                <w:lang w:eastAsia="en-AU"/>
              </w:rPr>
            </w:pPr>
          </w:p>
          <w:p w14:paraId="1A68F167" w14:textId="77777777" w:rsidR="004E1F07" w:rsidRPr="00565A1C" w:rsidRDefault="004E1F07" w:rsidP="00FF0D88">
            <w:pPr>
              <w:spacing w:before="20" w:after="20"/>
              <w:rPr>
                <w:rFonts w:cs="Arial"/>
                <w:sz w:val="20"/>
                <w:szCs w:val="20"/>
                <w:lang w:eastAsia="en-AU"/>
              </w:rPr>
            </w:pPr>
            <w:r w:rsidRPr="00565A1C">
              <w:rPr>
                <w:rFonts w:cs="Arial"/>
                <w:sz w:val="20"/>
                <w:szCs w:val="20"/>
                <w:lang w:eastAsia="en-AU"/>
              </w:rPr>
              <w:t>The above does not apply to certain minor development types listed by this clause.</w:t>
            </w:r>
          </w:p>
        </w:tc>
        <w:tc>
          <w:tcPr>
            <w:tcW w:w="3969" w:type="dxa"/>
          </w:tcPr>
          <w:p w14:paraId="3F216735" w14:textId="77777777" w:rsidR="000229E9" w:rsidRDefault="000229E9" w:rsidP="00547599">
            <w:pPr>
              <w:spacing w:before="20" w:after="20"/>
              <w:rPr>
                <w:rFonts w:cs="Arial"/>
                <w:sz w:val="20"/>
                <w:szCs w:val="20"/>
                <w:lang w:eastAsia="en-AU"/>
              </w:rPr>
            </w:pPr>
          </w:p>
          <w:p w14:paraId="187E457E" w14:textId="77777777" w:rsidR="00625CB7" w:rsidRDefault="00625CB7" w:rsidP="00547599">
            <w:pPr>
              <w:spacing w:before="20" w:after="20"/>
              <w:rPr>
                <w:rFonts w:cs="Arial"/>
                <w:sz w:val="20"/>
                <w:szCs w:val="20"/>
                <w:lang w:eastAsia="en-AU"/>
              </w:rPr>
            </w:pPr>
          </w:p>
          <w:p w14:paraId="15AE6C52" w14:textId="77777777" w:rsidR="00625CB7" w:rsidRDefault="00625CB7" w:rsidP="00547599">
            <w:pPr>
              <w:spacing w:before="20" w:after="20"/>
              <w:rPr>
                <w:rFonts w:cs="Arial"/>
                <w:sz w:val="20"/>
                <w:szCs w:val="20"/>
                <w:lang w:eastAsia="en-AU"/>
              </w:rPr>
            </w:pPr>
          </w:p>
          <w:p w14:paraId="4701BEBB" w14:textId="26074386" w:rsidR="00625CB7" w:rsidRPr="004F6071" w:rsidRDefault="001C47A6" w:rsidP="00625CB7">
            <w:pPr>
              <w:spacing w:before="20" w:after="20"/>
              <w:jc w:val="both"/>
              <w:rPr>
                <w:rFonts w:cs="Arial"/>
                <w:sz w:val="20"/>
                <w:szCs w:val="20"/>
                <w:lang w:eastAsia="en-AU"/>
              </w:rPr>
            </w:pPr>
            <w:r>
              <w:rPr>
                <w:rFonts w:cs="Arial"/>
                <w:sz w:val="20"/>
                <w:szCs w:val="20"/>
                <w:lang w:eastAsia="en-AU"/>
              </w:rPr>
              <w:t>The</w:t>
            </w:r>
            <w:r w:rsidR="00625CB7">
              <w:rPr>
                <w:rFonts w:cs="Arial"/>
                <w:sz w:val="20"/>
                <w:szCs w:val="20"/>
                <w:lang w:eastAsia="en-AU"/>
              </w:rPr>
              <w:t xml:space="preserve"> Entertainment Precinct </w:t>
            </w:r>
            <w:r w:rsidR="007738A6">
              <w:rPr>
                <w:rFonts w:cs="Arial"/>
                <w:sz w:val="20"/>
                <w:szCs w:val="20"/>
                <w:lang w:eastAsia="en-AU"/>
              </w:rPr>
              <w:t>is</w:t>
            </w:r>
            <w:r w:rsidR="004F6071">
              <w:rPr>
                <w:rFonts w:cs="Arial"/>
                <w:sz w:val="20"/>
                <w:szCs w:val="20"/>
                <w:lang w:eastAsia="en-AU"/>
              </w:rPr>
              <w:t xml:space="preserve"> mapped as a special are</w:t>
            </w:r>
            <w:r w:rsidR="007738A6">
              <w:rPr>
                <w:rFonts w:cs="Arial"/>
                <w:sz w:val="20"/>
                <w:szCs w:val="20"/>
                <w:lang w:eastAsia="en-AU"/>
              </w:rPr>
              <w:t>a</w:t>
            </w:r>
            <w:r w:rsidR="004F6071">
              <w:rPr>
                <w:rFonts w:cs="Arial"/>
                <w:sz w:val="20"/>
                <w:szCs w:val="20"/>
                <w:lang w:eastAsia="en-AU"/>
              </w:rPr>
              <w:t xml:space="preserve"> as</w:t>
            </w:r>
            <w:r w:rsidR="00625CB7">
              <w:rPr>
                <w:rFonts w:cs="Arial"/>
                <w:sz w:val="20"/>
                <w:szCs w:val="20"/>
                <w:lang w:eastAsia="en-AU"/>
              </w:rPr>
              <w:t xml:space="preserve"> per the Special </w:t>
            </w:r>
            <w:r w:rsidR="007738A6">
              <w:rPr>
                <w:rFonts w:cs="Arial"/>
                <w:sz w:val="20"/>
                <w:szCs w:val="20"/>
                <w:lang w:eastAsia="en-AU"/>
              </w:rPr>
              <w:t>A</w:t>
            </w:r>
            <w:r w:rsidR="00625CB7">
              <w:rPr>
                <w:rFonts w:cs="Arial"/>
                <w:sz w:val="20"/>
                <w:szCs w:val="20"/>
                <w:lang w:eastAsia="en-AU"/>
              </w:rPr>
              <w:t xml:space="preserve">reas </w:t>
            </w:r>
            <w:r w:rsidR="007738A6">
              <w:rPr>
                <w:rFonts w:cs="Arial"/>
                <w:sz w:val="20"/>
                <w:szCs w:val="20"/>
                <w:lang w:eastAsia="en-AU"/>
              </w:rPr>
              <w:t>M</w:t>
            </w:r>
            <w:r w:rsidR="00625CB7">
              <w:rPr>
                <w:rFonts w:cs="Arial"/>
                <w:sz w:val="20"/>
                <w:szCs w:val="20"/>
                <w:lang w:eastAsia="en-AU"/>
              </w:rPr>
              <w:t xml:space="preserve">ap. </w:t>
            </w:r>
            <w:r w:rsidR="004F6071">
              <w:rPr>
                <w:rFonts w:cs="Arial"/>
                <w:sz w:val="20"/>
                <w:szCs w:val="20"/>
                <w:lang w:eastAsia="en-AU"/>
              </w:rPr>
              <w:t>Development Controls exist for the Entertainment Precinct within the Turner Road Precinct Development Control Plan 2007.</w:t>
            </w:r>
          </w:p>
        </w:tc>
        <w:tc>
          <w:tcPr>
            <w:tcW w:w="1843" w:type="dxa"/>
          </w:tcPr>
          <w:p w14:paraId="28FEDC42" w14:textId="3302DFD9" w:rsidR="000229E9" w:rsidRPr="00565A1C" w:rsidRDefault="00625CB7" w:rsidP="00547599">
            <w:pPr>
              <w:spacing w:before="20" w:after="20"/>
              <w:rPr>
                <w:rFonts w:cs="Arial"/>
                <w:bCs/>
                <w:sz w:val="20"/>
                <w:szCs w:val="20"/>
                <w:lang w:eastAsia="en-AU"/>
              </w:rPr>
            </w:pPr>
            <w:r>
              <w:rPr>
                <w:rFonts w:cs="Arial"/>
                <w:bCs/>
                <w:sz w:val="20"/>
                <w:szCs w:val="20"/>
                <w:lang w:eastAsia="en-AU"/>
              </w:rPr>
              <w:t>Yes</w:t>
            </w:r>
          </w:p>
        </w:tc>
      </w:tr>
    </w:tbl>
    <w:p w14:paraId="2BAE4BFE" w14:textId="77777777" w:rsidR="00F40B18" w:rsidRDefault="00F40B18"/>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367C7" w14:textId="77777777" w:rsidR="00741AB8" w:rsidRDefault="00741AB8" w:rsidP="003172D8">
      <w:r>
        <w:separator/>
      </w:r>
    </w:p>
  </w:endnote>
  <w:endnote w:type="continuationSeparator" w:id="0">
    <w:p w14:paraId="2668785F" w14:textId="77777777" w:rsidR="00741AB8" w:rsidRDefault="00741AB8"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075329"/>
      <w:docPartObj>
        <w:docPartGallery w:val="Page Numbers (Bottom of Page)"/>
        <w:docPartUnique/>
      </w:docPartObj>
    </w:sdtPr>
    <w:sdtEndPr>
      <w:rPr>
        <w:sz w:val="22"/>
        <w:szCs w:val="22"/>
      </w:rPr>
    </w:sdtEndPr>
    <w:sdtContent>
      <w:p w14:paraId="3D358FBD" w14:textId="77777777" w:rsidR="00741AB8" w:rsidRPr="00ED759B" w:rsidRDefault="00741AB8">
        <w:pPr>
          <w:pStyle w:val="Footer"/>
          <w:jc w:val="center"/>
          <w:rPr>
            <w:sz w:val="22"/>
            <w:szCs w:val="22"/>
          </w:rPr>
        </w:pPr>
        <w:r w:rsidRPr="00565A1C">
          <w:rPr>
            <w:sz w:val="20"/>
            <w:szCs w:val="20"/>
          </w:rPr>
          <w:t xml:space="preserve">Page </w:t>
        </w:r>
        <w:r w:rsidRPr="00565A1C">
          <w:rPr>
            <w:sz w:val="20"/>
            <w:szCs w:val="20"/>
          </w:rPr>
          <w:fldChar w:fldCharType="begin"/>
        </w:r>
        <w:r w:rsidRPr="00565A1C">
          <w:rPr>
            <w:sz w:val="20"/>
            <w:szCs w:val="20"/>
          </w:rPr>
          <w:instrText xml:space="preserve"> PAGE   \* MERGEFORMAT </w:instrText>
        </w:r>
        <w:r w:rsidRPr="00565A1C">
          <w:rPr>
            <w:sz w:val="20"/>
            <w:szCs w:val="20"/>
          </w:rPr>
          <w:fldChar w:fldCharType="separate"/>
        </w:r>
        <w:r>
          <w:rPr>
            <w:noProof/>
            <w:sz w:val="20"/>
            <w:szCs w:val="20"/>
          </w:rPr>
          <w:t>30</w:t>
        </w:r>
        <w:r w:rsidRPr="00565A1C">
          <w:rPr>
            <w:noProof/>
            <w:sz w:val="20"/>
            <w:szCs w:val="20"/>
          </w:rPr>
          <w:fldChar w:fldCharType="end"/>
        </w:r>
      </w:p>
    </w:sdtContent>
  </w:sdt>
  <w:p w14:paraId="4AD81C80" w14:textId="77777777" w:rsidR="00741AB8" w:rsidRDefault="0074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9FA75" w14:textId="77777777" w:rsidR="00741AB8" w:rsidRDefault="00741AB8" w:rsidP="003172D8">
      <w:r>
        <w:separator/>
      </w:r>
    </w:p>
  </w:footnote>
  <w:footnote w:type="continuationSeparator" w:id="0">
    <w:p w14:paraId="01826FAE" w14:textId="77777777" w:rsidR="00741AB8" w:rsidRDefault="00741AB8"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D028E" w14:textId="77777777" w:rsidR="00741AB8" w:rsidRPr="00565A1C" w:rsidRDefault="00741AB8" w:rsidP="00565A1C">
    <w:pPr>
      <w:pStyle w:val="Header"/>
      <w:tabs>
        <w:tab w:val="clear" w:pos="9026"/>
        <w:tab w:val="right" w:pos="9214"/>
      </w:tabs>
      <w:ind w:left="-426" w:right="-188"/>
      <w:jc w:val="center"/>
      <w:rPr>
        <w:sz w:val="22"/>
        <w:szCs w:val="22"/>
        <w:u w:val="single"/>
      </w:rPr>
    </w:pPr>
    <w:r w:rsidRPr="00565A1C">
      <w:rPr>
        <w:sz w:val="22"/>
        <w:szCs w:val="22"/>
        <w:u w:val="single"/>
      </w:rPr>
      <w:t xml:space="preserve">State Environmental Planning Policy (Sydney Region Growth </w:t>
    </w:r>
    <w:proofErr w:type="spellStart"/>
    <w:r w:rsidRPr="00565A1C">
      <w:rPr>
        <w:sz w:val="22"/>
        <w:szCs w:val="22"/>
        <w:u w:val="single"/>
      </w:rPr>
      <w:t>Centres</w:t>
    </w:r>
    <w:proofErr w:type="spellEnd"/>
    <w:r w:rsidRPr="00565A1C">
      <w:rPr>
        <w:sz w:val="22"/>
        <w:szCs w:val="22"/>
        <w:u w:val="single"/>
      </w:rPr>
      <w:t>) 2006 (</w:t>
    </w:r>
    <w:r>
      <w:rPr>
        <w:sz w:val="22"/>
        <w:szCs w:val="22"/>
        <w:u w:val="single"/>
      </w:rPr>
      <w:t xml:space="preserve">Growth </w:t>
    </w:r>
    <w:r w:rsidRPr="00565A1C">
      <w:rPr>
        <w:sz w:val="22"/>
        <w:szCs w:val="22"/>
        <w:u w:val="single"/>
      </w:rPr>
      <w:t>SEPP) Assessment Table</w:t>
    </w:r>
  </w:p>
  <w:p w14:paraId="24C7ED26" w14:textId="77777777" w:rsidR="00741AB8" w:rsidRDefault="00741AB8" w:rsidP="00B8190E">
    <w:pPr>
      <w:pStyle w:val="Header"/>
      <w:tabs>
        <w:tab w:val="clear" w:pos="4513"/>
        <w:tab w:val="clear" w:pos="9026"/>
        <w:tab w:val="left" w:pos="5798"/>
      </w:tabs>
    </w:pPr>
  </w:p>
  <w:p w14:paraId="24E187A6" w14:textId="77777777" w:rsidR="00741AB8" w:rsidRPr="00B8190E" w:rsidRDefault="00741AB8"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8"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9"/>
  </w:num>
  <w:num w:numId="2">
    <w:abstractNumId w:val="7"/>
  </w:num>
  <w:num w:numId="3">
    <w:abstractNumId w:val="41"/>
  </w:num>
  <w:num w:numId="4">
    <w:abstractNumId w:val="0"/>
  </w:num>
  <w:num w:numId="5">
    <w:abstractNumId w:val="13"/>
  </w:num>
  <w:num w:numId="6">
    <w:abstractNumId w:val="39"/>
  </w:num>
  <w:num w:numId="7">
    <w:abstractNumId w:val="12"/>
  </w:num>
  <w:num w:numId="8">
    <w:abstractNumId w:val="37"/>
  </w:num>
  <w:num w:numId="9">
    <w:abstractNumId w:val="42"/>
  </w:num>
  <w:num w:numId="10">
    <w:abstractNumId w:val="15"/>
  </w:num>
  <w:num w:numId="11">
    <w:abstractNumId w:val="8"/>
  </w:num>
  <w:num w:numId="12">
    <w:abstractNumId w:val="6"/>
  </w:num>
  <w:num w:numId="13">
    <w:abstractNumId w:val="19"/>
  </w:num>
  <w:num w:numId="14">
    <w:abstractNumId w:val="11"/>
  </w:num>
  <w:num w:numId="15">
    <w:abstractNumId w:val="24"/>
  </w:num>
  <w:num w:numId="16">
    <w:abstractNumId w:val="38"/>
  </w:num>
  <w:num w:numId="17">
    <w:abstractNumId w:val="44"/>
  </w:num>
  <w:num w:numId="18">
    <w:abstractNumId w:val="30"/>
  </w:num>
  <w:num w:numId="19">
    <w:abstractNumId w:val="25"/>
  </w:num>
  <w:num w:numId="20">
    <w:abstractNumId w:val="3"/>
  </w:num>
  <w:num w:numId="21">
    <w:abstractNumId w:val="16"/>
  </w:num>
  <w:num w:numId="22">
    <w:abstractNumId w:val="5"/>
  </w:num>
  <w:num w:numId="23">
    <w:abstractNumId w:val="48"/>
  </w:num>
  <w:num w:numId="24">
    <w:abstractNumId w:val="14"/>
  </w:num>
  <w:num w:numId="25">
    <w:abstractNumId w:val="2"/>
  </w:num>
  <w:num w:numId="26">
    <w:abstractNumId w:val="23"/>
  </w:num>
  <w:num w:numId="27">
    <w:abstractNumId w:val="10"/>
  </w:num>
  <w:num w:numId="28">
    <w:abstractNumId w:val="45"/>
  </w:num>
  <w:num w:numId="29">
    <w:abstractNumId w:val="43"/>
  </w:num>
  <w:num w:numId="30">
    <w:abstractNumId w:val="46"/>
  </w:num>
  <w:num w:numId="31">
    <w:abstractNumId w:val="21"/>
  </w:num>
  <w:num w:numId="32">
    <w:abstractNumId w:val="1"/>
  </w:num>
  <w:num w:numId="33">
    <w:abstractNumId w:val="33"/>
  </w:num>
  <w:num w:numId="34">
    <w:abstractNumId w:val="47"/>
  </w:num>
  <w:num w:numId="35">
    <w:abstractNumId w:val="4"/>
  </w:num>
  <w:num w:numId="36">
    <w:abstractNumId w:val="40"/>
  </w:num>
  <w:num w:numId="37">
    <w:abstractNumId w:val="31"/>
  </w:num>
  <w:num w:numId="38">
    <w:abstractNumId w:val="18"/>
  </w:num>
  <w:num w:numId="39">
    <w:abstractNumId w:val="17"/>
  </w:num>
  <w:num w:numId="40">
    <w:abstractNumId w:val="34"/>
  </w:num>
  <w:num w:numId="41">
    <w:abstractNumId w:val="36"/>
  </w:num>
  <w:num w:numId="42">
    <w:abstractNumId w:val="29"/>
  </w:num>
  <w:num w:numId="43">
    <w:abstractNumId w:val="20"/>
  </w:num>
  <w:num w:numId="44">
    <w:abstractNumId w:val="27"/>
  </w:num>
  <w:num w:numId="45">
    <w:abstractNumId w:val="22"/>
  </w:num>
  <w:num w:numId="46">
    <w:abstractNumId w:val="35"/>
  </w:num>
  <w:num w:numId="47">
    <w:abstractNumId w:val="32"/>
  </w:num>
  <w:num w:numId="48">
    <w:abstractNumId w:val="26"/>
  </w:num>
  <w:num w:numId="49">
    <w:abstractNumId w:val="2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D99"/>
    <w:rsid w:val="00035180"/>
    <w:rsid w:val="00040913"/>
    <w:rsid w:val="0004381B"/>
    <w:rsid w:val="00044263"/>
    <w:rsid w:val="00046A88"/>
    <w:rsid w:val="00052D4D"/>
    <w:rsid w:val="00055D75"/>
    <w:rsid w:val="00072377"/>
    <w:rsid w:val="000747CD"/>
    <w:rsid w:val="00077437"/>
    <w:rsid w:val="00080148"/>
    <w:rsid w:val="00081877"/>
    <w:rsid w:val="000838B6"/>
    <w:rsid w:val="000870FA"/>
    <w:rsid w:val="000929A8"/>
    <w:rsid w:val="00093B56"/>
    <w:rsid w:val="00094F29"/>
    <w:rsid w:val="0009612F"/>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24D0"/>
    <w:rsid w:val="001029C4"/>
    <w:rsid w:val="00112CC6"/>
    <w:rsid w:val="00114BBB"/>
    <w:rsid w:val="00115AAC"/>
    <w:rsid w:val="0012025E"/>
    <w:rsid w:val="00122101"/>
    <w:rsid w:val="00124F59"/>
    <w:rsid w:val="00125407"/>
    <w:rsid w:val="00130AA1"/>
    <w:rsid w:val="0013530B"/>
    <w:rsid w:val="001368C4"/>
    <w:rsid w:val="001405EF"/>
    <w:rsid w:val="00143AF1"/>
    <w:rsid w:val="001447BA"/>
    <w:rsid w:val="00144CD3"/>
    <w:rsid w:val="001470C1"/>
    <w:rsid w:val="001471A3"/>
    <w:rsid w:val="00150E5C"/>
    <w:rsid w:val="00150F54"/>
    <w:rsid w:val="00154760"/>
    <w:rsid w:val="00155123"/>
    <w:rsid w:val="00157AE8"/>
    <w:rsid w:val="00162BDC"/>
    <w:rsid w:val="001673B3"/>
    <w:rsid w:val="00170AA6"/>
    <w:rsid w:val="00171145"/>
    <w:rsid w:val="001727E3"/>
    <w:rsid w:val="00172FFB"/>
    <w:rsid w:val="00180567"/>
    <w:rsid w:val="00182AC2"/>
    <w:rsid w:val="001837F6"/>
    <w:rsid w:val="00184AF9"/>
    <w:rsid w:val="001857E4"/>
    <w:rsid w:val="00187A27"/>
    <w:rsid w:val="00190475"/>
    <w:rsid w:val="001A25B6"/>
    <w:rsid w:val="001B2FC2"/>
    <w:rsid w:val="001B6DBD"/>
    <w:rsid w:val="001B6FFA"/>
    <w:rsid w:val="001B7477"/>
    <w:rsid w:val="001C0B8F"/>
    <w:rsid w:val="001C47A6"/>
    <w:rsid w:val="001C4A92"/>
    <w:rsid w:val="001D33E8"/>
    <w:rsid w:val="001D586B"/>
    <w:rsid w:val="001E7858"/>
    <w:rsid w:val="001F11AA"/>
    <w:rsid w:val="001F26CA"/>
    <w:rsid w:val="001F3ED9"/>
    <w:rsid w:val="00200387"/>
    <w:rsid w:val="00201670"/>
    <w:rsid w:val="002136F3"/>
    <w:rsid w:val="00224784"/>
    <w:rsid w:val="00225C72"/>
    <w:rsid w:val="002265E3"/>
    <w:rsid w:val="00230537"/>
    <w:rsid w:val="002341F0"/>
    <w:rsid w:val="0024099A"/>
    <w:rsid w:val="00241EFD"/>
    <w:rsid w:val="002430DF"/>
    <w:rsid w:val="00245CC6"/>
    <w:rsid w:val="00247A48"/>
    <w:rsid w:val="002515B7"/>
    <w:rsid w:val="00251F3E"/>
    <w:rsid w:val="00252C33"/>
    <w:rsid w:val="002628F0"/>
    <w:rsid w:val="00265A74"/>
    <w:rsid w:val="00274012"/>
    <w:rsid w:val="002756C7"/>
    <w:rsid w:val="00276638"/>
    <w:rsid w:val="00276769"/>
    <w:rsid w:val="00280CA5"/>
    <w:rsid w:val="0028163B"/>
    <w:rsid w:val="002871CA"/>
    <w:rsid w:val="0029079C"/>
    <w:rsid w:val="002927CE"/>
    <w:rsid w:val="002A2A91"/>
    <w:rsid w:val="002A4BCD"/>
    <w:rsid w:val="002A563E"/>
    <w:rsid w:val="002B2322"/>
    <w:rsid w:val="002B79AE"/>
    <w:rsid w:val="002C576D"/>
    <w:rsid w:val="002D25DE"/>
    <w:rsid w:val="002D4665"/>
    <w:rsid w:val="002E1D24"/>
    <w:rsid w:val="002E33C0"/>
    <w:rsid w:val="002E3D74"/>
    <w:rsid w:val="002E4496"/>
    <w:rsid w:val="002E5091"/>
    <w:rsid w:val="002E612C"/>
    <w:rsid w:val="002F2B86"/>
    <w:rsid w:val="002F475D"/>
    <w:rsid w:val="002F6120"/>
    <w:rsid w:val="00301B00"/>
    <w:rsid w:val="003172D8"/>
    <w:rsid w:val="00317866"/>
    <w:rsid w:val="00317F58"/>
    <w:rsid w:val="003202F6"/>
    <w:rsid w:val="00324873"/>
    <w:rsid w:val="003262B3"/>
    <w:rsid w:val="00327075"/>
    <w:rsid w:val="00332363"/>
    <w:rsid w:val="00332C6A"/>
    <w:rsid w:val="00334469"/>
    <w:rsid w:val="00335286"/>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B7906"/>
    <w:rsid w:val="003B7E0E"/>
    <w:rsid w:val="003C4F85"/>
    <w:rsid w:val="003E1146"/>
    <w:rsid w:val="003E46A2"/>
    <w:rsid w:val="003E7800"/>
    <w:rsid w:val="003F069A"/>
    <w:rsid w:val="003F2F91"/>
    <w:rsid w:val="003F52A9"/>
    <w:rsid w:val="00400304"/>
    <w:rsid w:val="004045E5"/>
    <w:rsid w:val="00405E48"/>
    <w:rsid w:val="00412200"/>
    <w:rsid w:val="0041411F"/>
    <w:rsid w:val="00414970"/>
    <w:rsid w:val="00420DED"/>
    <w:rsid w:val="0042307B"/>
    <w:rsid w:val="00424BD1"/>
    <w:rsid w:val="004270D1"/>
    <w:rsid w:val="004321E9"/>
    <w:rsid w:val="0043603F"/>
    <w:rsid w:val="00437139"/>
    <w:rsid w:val="004408DB"/>
    <w:rsid w:val="00440CBF"/>
    <w:rsid w:val="0044167D"/>
    <w:rsid w:val="00443402"/>
    <w:rsid w:val="00445F94"/>
    <w:rsid w:val="004520F4"/>
    <w:rsid w:val="0045428E"/>
    <w:rsid w:val="004632DF"/>
    <w:rsid w:val="004636E0"/>
    <w:rsid w:val="00463DF9"/>
    <w:rsid w:val="004640BB"/>
    <w:rsid w:val="00472C49"/>
    <w:rsid w:val="00473AEB"/>
    <w:rsid w:val="0047550C"/>
    <w:rsid w:val="00477DBC"/>
    <w:rsid w:val="00487DF9"/>
    <w:rsid w:val="00491139"/>
    <w:rsid w:val="00492E05"/>
    <w:rsid w:val="00494DBB"/>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4F6071"/>
    <w:rsid w:val="005027FC"/>
    <w:rsid w:val="00503F30"/>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828EA"/>
    <w:rsid w:val="00585D2C"/>
    <w:rsid w:val="00590A63"/>
    <w:rsid w:val="00592199"/>
    <w:rsid w:val="00592F43"/>
    <w:rsid w:val="005932A3"/>
    <w:rsid w:val="005950E7"/>
    <w:rsid w:val="00595BFD"/>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324"/>
    <w:rsid w:val="005E3A79"/>
    <w:rsid w:val="005E4E7E"/>
    <w:rsid w:val="005F151D"/>
    <w:rsid w:val="005F4D1C"/>
    <w:rsid w:val="005F6B6C"/>
    <w:rsid w:val="0060173B"/>
    <w:rsid w:val="00610DE7"/>
    <w:rsid w:val="00613783"/>
    <w:rsid w:val="006175B8"/>
    <w:rsid w:val="00620AB0"/>
    <w:rsid w:val="00620C72"/>
    <w:rsid w:val="00620FCE"/>
    <w:rsid w:val="00624E71"/>
    <w:rsid w:val="00625CB7"/>
    <w:rsid w:val="00631099"/>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4888"/>
    <w:rsid w:val="006B2338"/>
    <w:rsid w:val="006B2992"/>
    <w:rsid w:val="006B5034"/>
    <w:rsid w:val="006B735C"/>
    <w:rsid w:val="006C186F"/>
    <w:rsid w:val="006C41D4"/>
    <w:rsid w:val="006C72AF"/>
    <w:rsid w:val="006D41C9"/>
    <w:rsid w:val="006D49C2"/>
    <w:rsid w:val="006E0223"/>
    <w:rsid w:val="006E16D6"/>
    <w:rsid w:val="006E22CB"/>
    <w:rsid w:val="006F14F4"/>
    <w:rsid w:val="00704CA9"/>
    <w:rsid w:val="007050B3"/>
    <w:rsid w:val="007113B4"/>
    <w:rsid w:val="00723E3B"/>
    <w:rsid w:val="0073050A"/>
    <w:rsid w:val="00730D1B"/>
    <w:rsid w:val="00732C7C"/>
    <w:rsid w:val="007347AE"/>
    <w:rsid w:val="00735B67"/>
    <w:rsid w:val="007370AB"/>
    <w:rsid w:val="00741AB8"/>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72FEF"/>
    <w:rsid w:val="0077307B"/>
    <w:rsid w:val="007738A6"/>
    <w:rsid w:val="00773B1F"/>
    <w:rsid w:val="007758E4"/>
    <w:rsid w:val="00775CA1"/>
    <w:rsid w:val="00781102"/>
    <w:rsid w:val="0079263B"/>
    <w:rsid w:val="0079366B"/>
    <w:rsid w:val="007953AB"/>
    <w:rsid w:val="0079590A"/>
    <w:rsid w:val="007A0E0E"/>
    <w:rsid w:val="007A2EC8"/>
    <w:rsid w:val="007A7183"/>
    <w:rsid w:val="007A7C0F"/>
    <w:rsid w:val="007A7D2E"/>
    <w:rsid w:val="007B2524"/>
    <w:rsid w:val="007B314E"/>
    <w:rsid w:val="007C24F5"/>
    <w:rsid w:val="007C2746"/>
    <w:rsid w:val="007C3368"/>
    <w:rsid w:val="007C3C0C"/>
    <w:rsid w:val="007C3EE0"/>
    <w:rsid w:val="007C42E1"/>
    <w:rsid w:val="007C4F28"/>
    <w:rsid w:val="007C51C4"/>
    <w:rsid w:val="007C5727"/>
    <w:rsid w:val="007C7B28"/>
    <w:rsid w:val="007D2ADA"/>
    <w:rsid w:val="007D66B6"/>
    <w:rsid w:val="007E169D"/>
    <w:rsid w:val="007E2DB5"/>
    <w:rsid w:val="007E4A2D"/>
    <w:rsid w:val="007E71B1"/>
    <w:rsid w:val="007F1037"/>
    <w:rsid w:val="007F2703"/>
    <w:rsid w:val="007F60AB"/>
    <w:rsid w:val="00800817"/>
    <w:rsid w:val="00803E23"/>
    <w:rsid w:val="0081343F"/>
    <w:rsid w:val="00813E60"/>
    <w:rsid w:val="0082119F"/>
    <w:rsid w:val="00823BAE"/>
    <w:rsid w:val="00824732"/>
    <w:rsid w:val="00827509"/>
    <w:rsid w:val="008314CE"/>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726C"/>
    <w:rsid w:val="00867CDB"/>
    <w:rsid w:val="00871EFD"/>
    <w:rsid w:val="00875362"/>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547E"/>
    <w:rsid w:val="008B78E5"/>
    <w:rsid w:val="008C3F9C"/>
    <w:rsid w:val="008C4D49"/>
    <w:rsid w:val="008C5BB1"/>
    <w:rsid w:val="008D0E7B"/>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74D1"/>
    <w:rsid w:val="009D21E7"/>
    <w:rsid w:val="009D2FFF"/>
    <w:rsid w:val="009D5B8A"/>
    <w:rsid w:val="009D7B4C"/>
    <w:rsid w:val="009E03FF"/>
    <w:rsid w:val="009E3104"/>
    <w:rsid w:val="009E3726"/>
    <w:rsid w:val="009E3BB1"/>
    <w:rsid w:val="009E4E30"/>
    <w:rsid w:val="009E5E4F"/>
    <w:rsid w:val="009E61E2"/>
    <w:rsid w:val="009F11F5"/>
    <w:rsid w:val="009F5185"/>
    <w:rsid w:val="009F5256"/>
    <w:rsid w:val="00A03FCC"/>
    <w:rsid w:val="00A043DF"/>
    <w:rsid w:val="00A07D45"/>
    <w:rsid w:val="00A10C88"/>
    <w:rsid w:val="00A11145"/>
    <w:rsid w:val="00A123B7"/>
    <w:rsid w:val="00A16D36"/>
    <w:rsid w:val="00A16D52"/>
    <w:rsid w:val="00A23669"/>
    <w:rsid w:val="00A2694D"/>
    <w:rsid w:val="00A3411B"/>
    <w:rsid w:val="00A40E1F"/>
    <w:rsid w:val="00A41928"/>
    <w:rsid w:val="00A51CAA"/>
    <w:rsid w:val="00A52C37"/>
    <w:rsid w:val="00A57C4A"/>
    <w:rsid w:val="00A604FD"/>
    <w:rsid w:val="00A7142D"/>
    <w:rsid w:val="00A84E25"/>
    <w:rsid w:val="00A86BE3"/>
    <w:rsid w:val="00A90BCA"/>
    <w:rsid w:val="00A91F2F"/>
    <w:rsid w:val="00A94646"/>
    <w:rsid w:val="00AA1FCC"/>
    <w:rsid w:val="00AA4184"/>
    <w:rsid w:val="00AA4FFF"/>
    <w:rsid w:val="00AA774D"/>
    <w:rsid w:val="00AB3DB3"/>
    <w:rsid w:val="00AB5C3B"/>
    <w:rsid w:val="00AB69AC"/>
    <w:rsid w:val="00AC0429"/>
    <w:rsid w:val="00AC15EF"/>
    <w:rsid w:val="00AC6834"/>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7754"/>
    <w:rsid w:val="00B41119"/>
    <w:rsid w:val="00B43281"/>
    <w:rsid w:val="00B45298"/>
    <w:rsid w:val="00B46C22"/>
    <w:rsid w:val="00B67E09"/>
    <w:rsid w:val="00B73EE2"/>
    <w:rsid w:val="00B74076"/>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E5379"/>
    <w:rsid w:val="00BF0621"/>
    <w:rsid w:val="00BF1363"/>
    <w:rsid w:val="00BF4C41"/>
    <w:rsid w:val="00C04003"/>
    <w:rsid w:val="00C07507"/>
    <w:rsid w:val="00C109BA"/>
    <w:rsid w:val="00C1121D"/>
    <w:rsid w:val="00C12569"/>
    <w:rsid w:val="00C17768"/>
    <w:rsid w:val="00C201E3"/>
    <w:rsid w:val="00C278F3"/>
    <w:rsid w:val="00C326B3"/>
    <w:rsid w:val="00C32FB8"/>
    <w:rsid w:val="00C35C6F"/>
    <w:rsid w:val="00C50834"/>
    <w:rsid w:val="00C54C54"/>
    <w:rsid w:val="00C55360"/>
    <w:rsid w:val="00C572EB"/>
    <w:rsid w:val="00C61955"/>
    <w:rsid w:val="00C62F0D"/>
    <w:rsid w:val="00C64766"/>
    <w:rsid w:val="00C64EFA"/>
    <w:rsid w:val="00C65A87"/>
    <w:rsid w:val="00C808F5"/>
    <w:rsid w:val="00C8299B"/>
    <w:rsid w:val="00C85FE8"/>
    <w:rsid w:val="00C920BF"/>
    <w:rsid w:val="00C96F94"/>
    <w:rsid w:val="00CA1C23"/>
    <w:rsid w:val="00CA1C33"/>
    <w:rsid w:val="00CA25EB"/>
    <w:rsid w:val="00CA509C"/>
    <w:rsid w:val="00CA65E6"/>
    <w:rsid w:val="00CA7CAB"/>
    <w:rsid w:val="00CB1B33"/>
    <w:rsid w:val="00CB283D"/>
    <w:rsid w:val="00CC0EAF"/>
    <w:rsid w:val="00CC4D9F"/>
    <w:rsid w:val="00CD127E"/>
    <w:rsid w:val="00CD2400"/>
    <w:rsid w:val="00CD2542"/>
    <w:rsid w:val="00CD25FF"/>
    <w:rsid w:val="00CD4E3C"/>
    <w:rsid w:val="00CE28BE"/>
    <w:rsid w:val="00CE5538"/>
    <w:rsid w:val="00CE6ED3"/>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43430"/>
    <w:rsid w:val="00D43FB2"/>
    <w:rsid w:val="00D5187E"/>
    <w:rsid w:val="00D52B4A"/>
    <w:rsid w:val="00D54DF9"/>
    <w:rsid w:val="00D60567"/>
    <w:rsid w:val="00D72AAD"/>
    <w:rsid w:val="00D7597F"/>
    <w:rsid w:val="00D770C4"/>
    <w:rsid w:val="00D77BB7"/>
    <w:rsid w:val="00D82870"/>
    <w:rsid w:val="00D84366"/>
    <w:rsid w:val="00D860EA"/>
    <w:rsid w:val="00D8728B"/>
    <w:rsid w:val="00D87AEF"/>
    <w:rsid w:val="00D9663A"/>
    <w:rsid w:val="00DA0F5A"/>
    <w:rsid w:val="00DA5158"/>
    <w:rsid w:val="00DA694E"/>
    <w:rsid w:val="00DA72FC"/>
    <w:rsid w:val="00DA760A"/>
    <w:rsid w:val="00DB5C1A"/>
    <w:rsid w:val="00DB7F6E"/>
    <w:rsid w:val="00DC1D50"/>
    <w:rsid w:val="00DC27C7"/>
    <w:rsid w:val="00DC2ED9"/>
    <w:rsid w:val="00DC4C12"/>
    <w:rsid w:val="00DC68F6"/>
    <w:rsid w:val="00DC6AED"/>
    <w:rsid w:val="00DD0E77"/>
    <w:rsid w:val="00DE0277"/>
    <w:rsid w:val="00DF1824"/>
    <w:rsid w:val="00DF21AC"/>
    <w:rsid w:val="00DF6281"/>
    <w:rsid w:val="00DF7B56"/>
    <w:rsid w:val="00E00518"/>
    <w:rsid w:val="00E02551"/>
    <w:rsid w:val="00E10F8E"/>
    <w:rsid w:val="00E12A2D"/>
    <w:rsid w:val="00E17727"/>
    <w:rsid w:val="00E17822"/>
    <w:rsid w:val="00E21C31"/>
    <w:rsid w:val="00E31DB5"/>
    <w:rsid w:val="00E31DE8"/>
    <w:rsid w:val="00E326DD"/>
    <w:rsid w:val="00E40534"/>
    <w:rsid w:val="00E40B5A"/>
    <w:rsid w:val="00E507BA"/>
    <w:rsid w:val="00E51DE8"/>
    <w:rsid w:val="00E53A02"/>
    <w:rsid w:val="00E568DE"/>
    <w:rsid w:val="00E56DBD"/>
    <w:rsid w:val="00E60077"/>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53DE"/>
    <w:rsid w:val="00F25AC7"/>
    <w:rsid w:val="00F26558"/>
    <w:rsid w:val="00F2655C"/>
    <w:rsid w:val="00F2704E"/>
    <w:rsid w:val="00F273A8"/>
    <w:rsid w:val="00F30580"/>
    <w:rsid w:val="00F34E31"/>
    <w:rsid w:val="00F3541B"/>
    <w:rsid w:val="00F40B18"/>
    <w:rsid w:val="00F41EDF"/>
    <w:rsid w:val="00F454A1"/>
    <w:rsid w:val="00F55C02"/>
    <w:rsid w:val="00F55EF5"/>
    <w:rsid w:val="00F5644B"/>
    <w:rsid w:val="00F60019"/>
    <w:rsid w:val="00F64ED2"/>
    <w:rsid w:val="00F72A9A"/>
    <w:rsid w:val="00F7328A"/>
    <w:rsid w:val="00F80B54"/>
    <w:rsid w:val="00F85B67"/>
    <w:rsid w:val="00F86A11"/>
    <w:rsid w:val="00F945B4"/>
    <w:rsid w:val="00F95408"/>
    <w:rsid w:val="00F97F4E"/>
    <w:rsid w:val="00FA40EC"/>
    <w:rsid w:val="00FB1B31"/>
    <w:rsid w:val="00FB3841"/>
    <w:rsid w:val="00FB785C"/>
    <w:rsid w:val="00FB7DCC"/>
    <w:rsid w:val="00FC6AAB"/>
    <w:rsid w:val="00FC76EB"/>
    <w:rsid w:val="00FD416C"/>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5650DF70"/>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C92D-1A74-497D-AB53-C5E2E970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4167</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dcterms:created xsi:type="dcterms:W3CDTF">2021-03-25T22:56:00Z</dcterms:created>
  <dcterms:modified xsi:type="dcterms:W3CDTF">2021-03-25T22:56:00Z</dcterms:modified>
</cp:coreProperties>
</file>